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BB" w:rsidRDefault="00003BDF" w:rsidP="0000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опроса общественного мнения по бюджетной тематике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по муниципальному району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Республике Башкортостан по состоянию на 25.06.2018 года</w:t>
      </w:r>
    </w:p>
    <w:p w:rsidR="00003BDF" w:rsidRDefault="00003BDF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DF" w:rsidRPr="002C5CBB" w:rsidRDefault="00003BDF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CBB" w:rsidRPr="002C5CBB" w:rsidRDefault="002C5CBB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ответов 534 </w:t>
      </w:r>
      <w:proofErr w:type="gramStart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Незавершенные</w:t>
      </w:r>
      <w:proofErr w:type="gramEnd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Ваш пол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22,5 %77,5 %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Ваш возраст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1,9 %7,0 %66,5 %21,2 %3,4 %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18 до 25 лет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25 до 45 лет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45 до 60 лет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60 и старше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Образование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4,3 %29,2 %66,3 %0,2 %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Ваш социальный статус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1,5 %3,4 %87,1 %2,6 %5,4 %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работающий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 Сфера Вашей деятельности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70,5 %15,2 %14,3 %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6822"/>
        <w:gridCol w:w="1190"/>
        <w:gridCol w:w="118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образование, культура, здравоохранение, органы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промышленность, торговля,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наете ли Вы, что такое Бюджет муниципального района?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92,7 %7,3 %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асколько Вы информированы о бюджете муниципального района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61,0 %37,5 %1,5 %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хорошо информирован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некоторой степени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совершенно не информирован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8 8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тобы вы хотели знать о бюджете района?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13,5 %20,0 %19,5 %46,3 %0,7 %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7110"/>
        <w:gridCol w:w="1084"/>
        <w:gridCol w:w="1024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чего складываются доходы?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 направляются средства бюджета?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часть моих налогов идет в бюджет района?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информация, представленная на сайте администрации полностью удовлетворяет</w:t>
            </w:r>
            <w:proofErr w:type="gramEnd"/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мои интересы в части бюджета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бюджете меня не интересуют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об исполнении доходной части бюджета муниципального района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56,9 %15,4 %21,3 %6,4 %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6731"/>
        <w:gridCol w:w="1224"/>
        <w:gridCol w:w="1236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количественные показатели исполнения доходной части бюджета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вклад физических лиц в формирование доходной части бюджета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доходов бюджета по отраслевому признаку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(укажите что именно)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читаете ли Вы, что информация, представленная на сайте Администрации муниципального района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 формате «Бюджет для граждан», изложена доступно и в полном объеме?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78,1 %9,2 %10,9 %1,9 %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6765"/>
        <w:gridCol w:w="1212"/>
        <w:gridCol w:w="1217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доступно и в полном объеме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в полном объеме, но сложная для восприятия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изложена доступно, но требует дополнений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не полная и сложная для восприятия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11 Что для Вас наиболее важно при ознакомлении с информацией о бюджете муниципального района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 формате «Бюджет для граждан»?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9,4 %15,0 %73,6 %2,1 %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внешний вид, дизайн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наглядные графики, диаграммы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понятный, легко читаемый текст (аналитика, пояснения)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об исполнении расходной части бюджета муниципального района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 (выбрать один или несколько вариантов ответов)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Доля</w:t>
      </w:r>
      <w:proofErr w:type="gramStart"/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0</w:t>
      </w:r>
      <w:proofErr w:type="gramEnd"/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%100%25%50%75%</w:t>
      </w:r>
    </w:p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15" o:title=""/>
          </v:shape>
          <w:control r:id="rId16" w:name="DefaultOcxName" w:shapeid="_x0000_i1034"/>
        </w:object>
      </w:r>
      <w:r w:rsidR="002C5CBB"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</w:t>
      </w:r>
      <w:r w:rsidRPr="002C5C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20.25pt;height:18pt" o:ole="">
            <v:imagedata r:id="rId17" o:title=""/>
          </v:shape>
          <w:control r:id="rId18" w:name="DefaultOcxName1" w:shapeid="_x0000_i1037"/>
        </w:object>
      </w:r>
      <w:r w:rsidR="002C5CBB"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7005"/>
        <w:gridCol w:w="1122"/>
        <w:gridCol w:w="1082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исполняется бюджет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куда больше всего направлено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каков результат исполнения бюджета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объекты социальной инфраструктуры созданы, реконструированы, отремонтированы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 доходах бюджета муниципального района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61,6 %29,4 %9,0 %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формирования налоговых и неналоговых доходов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поступлений по годам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акая информация о расходах бюджета муниципального района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Мишкинский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Вам наиболее интересна? (выбрать один или несколько вариантов ответов)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Доля</w:t>
      </w:r>
      <w:proofErr w:type="gramStart"/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0</w:t>
      </w:r>
      <w:proofErr w:type="gramEnd"/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%100%25%50%75%</w:t>
      </w:r>
    </w:p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0" type="#_x0000_t75" style="width:20.25pt;height:18pt" o:ole="">
            <v:imagedata r:id="rId15" o:title=""/>
          </v:shape>
          <w:control r:id="rId21" w:name="DefaultOcxName2" w:shapeid="_x0000_i1040"/>
        </w:object>
      </w:r>
      <w:r w:rsidR="002C5CBB"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</w:t>
      </w:r>
      <w:r w:rsidRPr="002C5CB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20.25pt;height:18pt" o:ole="">
            <v:imagedata r:id="rId17" o:title=""/>
          </v:shape>
          <w:control r:id="rId22" w:name="DefaultOcxName3" w:shapeid="_x0000_i1043"/>
        </w:object>
      </w:r>
      <w:r w:rsidR="002C5CBB"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6753"/>
        <w:gridCol w:w="1216"/>
        <w:gridCol w:w="1224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в разрезе отраслей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«программная» структура расходов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достигнутые количественные и качественные показатели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реализацию Указов Президента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на социальную поддержку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средств, переданных муниципальному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с ответом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 Вы думаете, за счет чего можно увеличить доходную часть бюджета?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29,6 %70,4 %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счет открытия новых рабочих мест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счет открытия предприятий (организаций)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 вариант (комментарий, предложение)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 Вы думаете, куда расходуются бюджетные средства?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lastRenderedPageBreak/>
        <w:t>75,8 %8,2 %5,2 %3,6 %5,4 %1,7 %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культуру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органы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социальную помощь населению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(расшифровать)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1,7 %</w:t>
            </w:r>
          </w:p>
        </w:tc>
      </w:tr>
    </w:tbl>
    <w:p w:rsidR="002C5CBB" w:rsidRPr="002C5CBB" w:rsidRDefault="002C5CBB" w:rsidP="002C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другое (расшифровать):</w:t>
      </w:r>
    </w:p>
    <w:p w:rsidR="002C5CBB" w:rsidRPr="002C5CBB" w:rsidRDefault="002C5CBB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содержание,благоустроистворайона</w:t>
      </w:r>
      <w:proofErr w:type="gramStart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зарплату бюджетникам.</w:t>
      </w:r>
    </w:p>
    <w:p w:rsidR="002C5CBB" w:rsidRPr="002C5CBB" w:rsidRDefault="002C5CBB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</w:t>
      </w:r>
      <w:proofErr w:type="gramStart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культуру (4x)</w:t>
      </w:r>
    </w:p>
    <w:p w:rsidR="002C5CBB" w:rsidRPr="002C5CBB" w:rsidRDefault="002C5CBB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культуру</w:t>
      </w:r>
    </w:p>
    <w:p w:rsidR="002C5CBB" w:rsidRPr="002C5CBB" w:rsidRDefault="002C5CBB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proofErr w:type="gramStart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(2x)</w:t>
      </w:r>
    </w:p>
    <w:p w:rsidR="002C5CBB" w:rsidRPr="002C5CBB" w:rsidRDefault="002C5CBB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сферы</w:t>
      </w:r>
    </w:p>
    <w:p w:rsidR="002C5CBB" w:rsidRPr="002C5CBB" w:rsidRDefault="002C5CBB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что, по Вашему мнению, необходимо в первую очередь направлять бюджетные средства?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75,3 %2,6 %15,2 %5,6 %1,3 %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6927"/>
        <w:gridCol w:w="1151"/>
        <w:gridCol w:w="1126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заработную плату работникам бюджетной сферы и оплату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ремонт учреждений образования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благоустройство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строительство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другое (расшифровать)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частвуете ли Вы в публичных слушаниях по утверждению и исполнению бюджета?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78,5 %21,5 %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принимаю участие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меня это не интересует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2C5CBB" w:rsidRPr="002C5CBB" w:rsidRDefault="002C5CBB" w:rsidP="002C5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</w:t>
      </w:r>
      <w:proofErr w:type="gram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</w:t>
      </w:r>
      <w:proofErr w:type="gram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нтересуетесь ли Вы информацией об исполнении бюджета, размещённой на сайте администрации </w:t>
      </w:r>
      <w:proofErr w:type="spellStart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Мишкинского</w:t>
      </w:r>
      <w:proofErr w:type="spellEnd"/>
      <w:r w:rsidRPr="002C5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района?</w:t>
      </w:r>
    </w:p>
    <w:p w:rsidR="002C5CBB" w:rsidRPr="002C5CBB" w:rsidRDefault="002C5CBB" w:rsidP="002C5CBB">
      <w:p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2C5CBB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27,0 %71,9 %1,1 %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600"/>
        <w:gridCol w:w="1230"/>
        <w:gridCol w:w="1245"/>
      </w:tblGrid>
      <w:tr w:rsidR="002C5CBB" w:rsidRPr="002C5CBB" w:rsidTr="002C5CBB">
        <w:trPr>
          <w:tblHeader/>
          <w:tblCellSpacing w:w="15" w:type="dxa"/>
        </w:trPr>
        <w:tc>
          <w:tcPr>
            <w:tcW w:w="21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57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00" w:type="dxa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да, просматриваю регулярно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иногда заглядываю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71,9 %</w:t>
            </w:r>
          </w:p>
        </w:tc>
      </w:tr>
      <w:tr w:rsidR="002C5CBB" w:rsidRPr="002C5CBB" w:rsidTr="002C5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нет, меня это не интересует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1,1 %</w:t>
            </w:r>
          </w:p>
        </w:tc>
      </w:tr>
    </w:tbl>
    <w:p w:rsidR="002C5CBB" w:rsidRPr="002C5CBB" w:rsidRDefault="007C59CD" w:rsidP="002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C5CBB" w:rsidRPr="002C5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Написать комментарий к результату</w:t>
        </w:r>
      </w:hyperlink>
    </w:p>
    <w:p w:rsidR="000D65E6" w:rsidRDefault="000D65E6">
      <w:bookmarkStart w:id="0" w:name="_GoBack"/>
      <w:bookmarkEnd w:id="0"/>
    </w:p>
    <w:sectPr w:rsidR="000D65E6" w:rsidSect="007C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BB"/>
    <w:rsid w:val="00003BDF"/>
    <w:rsid w:val="000D65E6"/>
    <w:rsid w:val="002C5CBB"/>
    <w:rsid w:val="007C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urvio.com/H8Q3U5M5O7X6O3F2G3Q2/data/insights" TargetMode="External"/><Relationship Id="rId13" Type="http://schemas.openxmlformats.org/officeDocument/2006/relationships/hyperlink" Target="https://my.survio.com/H8Q3U5M5O7X6O3F2G3Q2/data/insights" TargetMode="External"/><Relationship Id="rId18" Type="http://schemas.openxmlformats.org/officeDocument/2006/relationships/control" Target="activeX/activeX2.xml"/><Relationship Id="rId26" Type="http://schemas.openxmlformats.org/officeDocument/2006/relationships/hyperlink" Target="https://my.survio.com/H8Q3U5M5O7X6O3F2G3Q2/data/insights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3.xml"/><Relationship Id="rId7" Type="http://schemas.openxmlformats.org/officeDocument/2006/relationships/hyperlink" Target="https://my.survio.com/H8Q3U5M5O7X6O3F2G3Q2/data/insights" TargetMode="External"/><Relationship Id="rId12" Type="http://schemas.openxmlformats.org/officeDocument/2006/relationships/hyperlink" Target="https://my.survio.com/H8Q3U5M5O7X6O3F2G3Q2/data/insights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my.survio.com/H8Q3U5M5O7X6O3F2G3Q2/data/insights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hyperlink" Target="https://my.survio.com/H8Q3U5M5O7X6O3F2G3Q2/data/insight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.survio.com/H8Q3U5M5O7X6O3F2G3Q2/data/insights" TargetMode="External"/><Relationship Id="rId11" Type="http://schemas.openxmlformats.org/officeDocument/2006/relationships/hyperlink" Target="https://my.survio.com/H8Q3U5M5O7X6O3F2G3Q2/data/insights" TargetMode="External"/><Relationship Id="rId24" Type="http://schemas.openxmlformats.org/officeDocument/2006/relationships/hyperlink" Target="https://my.survio.com/H8Q3U5M5O7X6O3F2G3Q2/data/insights" TargetMode="External"/><Relationship Id="rId5" Type="http://schemas.openxmlformats.org/officeDocument/2006/relationships/hyperlink" Target="https://my.survio.com/H8Q3U5M5O7X6O3F2G3Q2/data/insights" TargetMode="External"/><Relationship Id="rId15" Type="http://schemas.openxmlformats.org/officeDocument/2006/relationships/image" Target="media/image1.wmf"/><Relationship Id="rId23" Type="http://schemas.openxmlformats.org/officeDocument/2006/relationships/hyperlink" Target="https://my.survio.com/H8Q3U5M5O7X6O3F2G3Q2/data/insights" TargetMode="External"/><Relationship Id="rId28" Type="http://schemas.openxmlformats.org/officeDocument/2006/relationships/hyperlink" Target="https://my.survio.com/H8Q3U5M5O7X6O3F2G3Q2/data/insights" TargetMode="External"/><Relationship Id="rId10" Type="http://schemas.openxmlformats.org/officeDocument/2006/relationships/hyperlink" Target="https://my.survio.com/H8Q3U5M5O7X6O3F2G3Q2/data/insights" TargetMode="External"/><Relationship Id="rId19" Type="http://schemas.openxmlformats.org/officeDocument/2006/relationships/hyperlink" Target="https://my.survio.com/H8Q3U5M5O7X6O3F2G3Q2/data/insights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my.survio.com/H8Q3U5M5O7X6O3F2G3Q2/data/insights" TargetMode="External"/><Relationship Id="rId9" Type="http://schemas.openxmlformats.org/officeDocument/2006/relationships/hyperlink" Target="https://my.survio.com/H8Q3U5M5O7X6O3F2G3Q2/data/insights" TargetMode="External"/><Relationship Id="rId14" Type="http://schemas.openxmlformats.org/officeDocument/2006/relationships/hyperlink" Target="https://my.survio.com/H8Q3U5M5O7X6O3F2G3Q2/data/insights" TargetMode="External"/><Relationship Id="rId22" Type="http://schemas.openxmlformats.org/officeDocument/2006/relationships/control" Target="activeX/activeX4.xml"/><Relationship Id="rId27" Type="http://schemas.openxmlformats.org/officeDocument/2006/relationships/hyperlink" Target="https://my.survio.com/H8Q3U5M5O7X6O3F2G3Q2/data/insights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</dc:creator>
  <cp:lastModifiedBy>Alena_new</cp:lastModifiedBy>
  <cp:revision>2</cp:revision>
  <dcterms:created xsi:type="dcterms:W3CDTF">2018-06-25T07:40:00Z</dcterms:created>
  <dcterms:modified xsi:type="dcterms:W3CDTF">2018-06-25T10:36:00Z</dcterms:modified>
</cp:coreProperties>
</file>