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4F" w:rsidRDefault="0095624F" w:rsidP="0095624F">
      <w:pPr>
        <w:pStyle w:val="a3"/>
        <w:spacing w:line="276" w:lineRule="auto"/>
      </w:pPr>
    </w:p>
    <w:p w:rsidR="0095624F" w:rsidRPr="00FA58F7" w:rsidRDefault="0095624F" w:rsidP="00FA58F7">
      <w:pPr>
        <w:pStyle w:val="a3"/>
        <w:spacing w:line="276" w:lineRule="auto"/>
        <w:rPr>
          <w:bCs w:val="0"/>
        </w:rPr>
      </w:pPr>
      <w:r>
        <w:t>ТЕРРИТОРИАЛЬНАЯ ИЗБИРАТЕЛЬНАЯ КОМИССИЯ</w:t>
      </w:r>
      <w:r w:rsidR="00FA58F7">
        <w:t xml:space="preserve"> МУНИЦИПАЛЬНОГО РАЙОНА МИШКИНСКИЙ РАЙОН </w:t>
      </w:r>
      <w:r w:rsidR="00FA58F7" w:rsidRPr="00FA58F7">
        <w:rPr>
          <w:bCs w:val="0"/>
        </w:rPr>
        <w:t xml:space="preserve">РЕСПУБЛИКИ БАШКОРТОСТАН </w:t>
      </w:r>
    </w:p>
    <w:p w:rsidR="0095624F" w:rsidRPr="00FA58F7" w:rsidRDefault="0095624F" w:rsidP="0095624F">
      <w:pPr>
        <w:pStyle w:val="1"/>
        <w:spacing w:line="276" w:lineRule="auto"/>
        <w:rPr>
          <w:bCs w:val="0"/>
          <w:i/>
        </w:rPr>
      </w:pPr>
    </w:p>
    <w:p w:rsidR="00FA58F7" w:rsidRDefault="00FA58F7" w:rsidP="0095624F">
      <w:pPr>
        <w:pStyle w:val="1"/>
        <w:spacing w:line="276" w:lineRule="auto"/>
        <w:rPr>
          <w:bCs w:val="0"/>
        </w:rPr>
      </w:pPr>
    </w:p>
    <w:p w:rsidR="0095624F" w:rsidRDefault="0095624F" w:rsidP="0095624F">
      <w:pPr>
        <w:pStyle w:val="1"/>
        <w:spacing w:line="276" w:lineRule="auto"/>
        <w:rPr>
          <w:bCs w:val="0"/>
        </w:rPr>
      </w:pPr>
      <w:r w:rsidRPr="00FA58F7">
        <w:rPr>
          <w:bCs w:val="0"/>
        </w:rPr>
        <w:t>РЕШЕНИЕ</w:t>
      </w:r>
    </w:p>
    <w:p w:rsidR="00FA58F7" w:rsidRPr="00FA58F7" w:rsidRDefault="00FA58F7" w:rsidP="00FA58F7"/>
    <w:p w:rsidR="00FA58F7" w:rsidRPr="00FA58F7" w:rsidRDefault="0095624F" w:rsidP="00FA58F7">
      <w:pPr>
        <w:spacing w:line="276" w:lineRule="auto"/>
        <w:rPr>
          <w:bCs/>
          <w:sz w:val="28"/>
          <w:szCs w:val="28"/>
        </w:rPr>
      </w:pPr>
      <w:r w:rsidRPr="00FA58F7">
        <w:rPr>
          <w:sz w:val="28"/>
          <w:szCs w:val="28"/>
        </w:rPr>
        <w:t xml:space="preserve">           </w:t>
      </w:r>
      <w:r w:rsidR="00FA58F7" w:rsidRPr="00FA58F7">
        <w:rPr>
          <w:bCs/>
          <w:sz w:val="28"/>
          <w:szCs w:val="28"/>
        </w:rPr>
        <w:t>«24» июня 2015 г</w:t>
      </w:r>
      <w:r w:rsidR="00FA58F7">
        <w:rPr>
          <w:bCs/>
          <w:sz w:val="28"/>
          <w:szCs w:val="28"/>
        </w:rPr>
        <w:t>ода</w:t>
      </w:r>
      <w:r w:rsidR="00FA58F7" w:rsidRPr="00FA58F7">
        <w:rPr>
          <w:bCs/>
          <w:sz w:val="28"/>
          <w:szCs w:val="28"/>
        </w:rPr>
        <w:t xml:space="preserve">                                                                       № 97/4</w:t>
      </w:r>
    </w:p>
    <w:p w:rsidR="00FA58F7" w:rsidRPr="00FA58F7" w:rsidRDefault="00FA58F7" w:rsidP="00FA58F7">
      <w:pPr>
        <w:spacing w:line="276" w:lineRule="auto"/>
        <w:rPr>
          <w:bCs/>
          <w:sz w:val="28"/>
          <w:szCs w:val="28"/>
        </w:rPr>
      </w:pPr>
    </w:p>
    <w:p w:rsidR="0095624F" w:rsidRPr="00FA58F7" w:rsidRDefault="0095624F" w:rsidP="00FA58F7">
      <w:pPr>
        <w:jc w:val="center"/>
        <w:rPr>
          <w:b/>
          <w:sz w:val="28"/>
          <w:szCs w:val="28"/>
        </w:rPr>
      </w:pPr>
      <w:r w:rsidRPr="00FA58F7">
        <w:rPr>
          <w:b/>
          <w:sz w:val="28"/>
          <w:szCs w:val="28"/>
        </w:rPr>
        <w:t xml:space="preserve">О возложении полномочий окружных </w:t>
      </w:r>
      <w:r w:rsidR="008C61ED">
        <w:rPr>
          <w:b/>
          <w:sz w:val="28"/>
          <w:szCs w:val="28"/>
        </w:rPr>
        <w:t>избирательных комиссий по выбор</w:t>
      </w:r>
      <w:bookmarkStart w:id="0" w:name="_GoBack"/>
      <w:bookmarkEnd w:id="0"/>
      <w:r w:rsidRPr="00FA58F7">
        <w:rPr>
          <w:b/>
          <w:sz w:val="28"/>
          <w:szCs w:val="28"/>
        </w:rPr>
        <w:t>ам депутатов Советов сельских поселений муниципального района  Мишкинский район Республики Башкортостан</w:t>
      </w:r>
    </w:p>
    <w:p w:rsidR="0095624F" w:rsidRPr="00FA58F7" w:rsidRDefault="0095624F" w:rsidP="00FA58F7">
      <w:pPr>
        <w:spacing w:line="276" w:lineRule="auto"/>
        <w:jc w:val="center"/>
        <w:rPr>
          <w:b/>
          <w:sz w:val="28"/>
          <w:szCs w:val="28"/>
        </w:rPr>
      </w:pPr>
    </w:p>
    <w:p w:rsidR="0095624F" w:rsidRPr="00FA58F7" w:rsidRDefault="0095624F" w:rsidP="0095624F">
      <w:pPr>
        <w:spacing w:line="276" w:lineRule="auto"/>
        <w:jc w:val="center"/>
        <w:rPr>
          <w:b/>
          <w:bCs/>
          <w:sz w:val="28"/>
          <w:szCs w:val="28"/>
        </w:rPr>
      </w:pPr>
    </w:p>
    <w:p w:rsidR="00FA58F7" w:rsidRPr="00FA58F7" w:rsidRDefault="0095624F" w:rsidP="00FA58F7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A58F7">
        <w:rPr>
          <w:bCs/>
          <w:sz w:val="28"/>
          <w:szCs w:val="28"/>
        </w:rPr>
        <w:t xml:space="preserve">В соответствии с пунктом 1 статьи 25 Федерального закона </w:t>
      </w:r>
      <w:r w:rsidR="00FA58F7">
        <w:rPr>
          <w:bCs/>
          <w:sz w:val="28"/>
          <w:szCs w:val="28"/>
        </w:rPr>
        <w:t xml:space="preserve">                        </w:t>
      </w:r>
      <w:r w:rsidRPr="00FA58F7">
        <w:rPr>
          <w:bCs/>
          <w:sz w:val="28"/>
          <w:szCs w:val="28"/>
        </w:rPr>
        <w:t>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Мишкинский район</w:t>
      </w:r>
      <w:r w:rsidRPr="00FA58F7">
        <w:rPr>
          <w:b/>
          <w:bCs/>
          <w:i/>
          <w:sz w:val="28"/>
          <w:szCs w:val="28"/>
        </w:rPr>
        <w:t xml:space="preserve"> </w:t>
      </w:r>
      <w:r w:rsidRPr="00FA58F7">
        <w:rPr>
          <w:bCs/>
          <w:sz w:val="28"/>
          <w:szCs w:val="28"/>
        </w:rPr>
        <w:t>Республики Башкортостан</w:t>
      </w:r>
      <w:r w:rsidR="00FA58F7" w:rsidRPr="00FA58F7">
        <w:rPr>
          <w:rFonts w:eastAsiaTheme="minorHAnsi"/>
          <w:sz w:val="28"/>
          <w:szCs w:val="28"/>
          <w:lang w:eastAsia="en-US"/>
        </w:rPr>
        <w:t xml:space="preserve"> РЕШИЛА:</w:t>
      </w:r>
    </w:p>
    <w:p w:rsidR="0095624F" w:rsidRPr="00FA58F7" w:rsidRDefault="0095624F" w:rsidP="0095624F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95624F" w:rsidRPr="00FA58F7" w:rsidRDefault="0095624F" w:rsidP="0095624F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58F7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1. Возложить полномочия окружных избирательных комиссий по выборам депутатов Советов сельских поселений Акбулатовский сельсовет, Баймурзинский сельсовет, Большесухоязовский сельсовет, Большешадинский сельсовет, Ирсаевский сельсовет, Кайраковский</w:t>
      </w:r>
      <w:r w:rsidR="00C85632" w:rsidRPr="00FA58F7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сельсовет</w:t>
      </w:r>
      <w:r w:rsidRPr="00FA58F7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, Камеевс</w:t>
      </w:r>
      <w:r w:rsidR="00081A0A" w:rsidRPr="00FA58F7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к</w:t>
      </w:r>
      <w:r w:rsidRPr="00FA58F7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ий</w:t>
      </w:r>
      <w:r w:rsidR="00C85632" w:rsidRPr="00FA58F7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сельсовет</w:t>
      </w:r>
      <w:r w:rsidRPr="00FA58F7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, Мавлютовский сельсовет, Мишкинский сельсовет, Новотроицкий сельсовет, Староарзаматовский сельсовет,  Тынбаевский сельсовет, Урьядинский сельсовет, Чураевский сельсовет муниципального района Мишкинский район </w:t>
      </w:r>
      <w:r w:rsidRPr="00FA58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Башкортостан</w:t>
      </w:r>
      <w:r w:rsidRPr="00FA58F7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на территориальную избирательную комиссию муниципального района Мишкинский район </w:t>
      </w:r>
      <w:r w:rsidRPr="00FA58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Башкортостан</w:t>
      </w:r>
      <w:r w:rsidRPr="00FA58F7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.</w:t>
      </w:r>
    </w:p>
    <w:p w:rsidR="0095624F" w:rsidRPr="00FA58F7" w:rsidRDefault="0095624F" w:rsidP="00FA58F7">
      <w:pPr>
        <w:pStyle w:val="a3"/>
        <w:spacing w:before="120" w:after="12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FA58F7">
        <w:rPr>
          <w:sz w:val="28"/>
          <w:szCs w:val="28"/>
        </w:rPr>
        <w:t xml:space="preserve"> </w:t>
      </w:r>
      <w:r w:rsidRPr="00FA58F7">
        <w:rPr>
          <w:b w:val="0"/>
          <w:bCs w:val="0"/>
          <w:sz w:val="28"/>
          <w:szCs w:val="28"/>
        </w:rPr>
        <w:t xml:space="preserve">2. Разместить настоящее решение территориальной избирательной комиссии на официальном сайте </w:t>
      </w:r>
      <w:r w:rsidRPr="00FA58F7">
        <w:rPr>
          <w:b w:val="0"/>
          <w:bCs w:val="0"/>
          <w:sz w:val="28"/>
          <w:szCs w:val="28"/>
          <w:vertAlign w:val="superscript"/>
        </w:rPr>
        <w:t xml:space="preserve"> </w:t>
      </w:r>
      <w:r w:rsidRPr="00FA58F7">
        <w:rPr>
          <w:b w:val="0"/>
          <w:bCs w:val="0"/>
          <w:sz w:val="28"/>
          <w:szCs w:val="28"/>
        </w:rPr>
        <w:t xml:space="preserve">администрации </w:t>
      </w:r>
      <w:r w:rsidRPr="00FA58F7">
        <w:rPr>
          <w:b w:val="0"/>
          <w:bCs w:val="0"/>
          <w:sz w:val="28"/>
          <w:szCs w:val="28"/>
          <w:vertAlign w:val="superscript"/>
        </w:rPr>
        <w:t xml:space="preserve"> </w:t>
      </w:r>
      <w:r w:rsidR="00081A0A" w:rsidRPr="00FA58F7">
        <w:rPr>
          <w:b w:val="0"/>
          <w:bCs w:val="0"/>
          <w:sz w:val="28"/>
          <w:szCs w:val="28"/>
        </w:rPr>
        <w:t>муниципального района Мишкинский район Республики Башкортостан</w:t>
      </w:r>
      <w:r w:rsidRPr="00FA58F7">
        <w:rPr>
          <w:b w:val="0"/>
          <w:bCs w:val="0"/>
          <w:sz w:val="28"/>
          <w:szCs w:val="28"/>
        </w:rPr>
        <w:t>,</w:t>
      </w:r>
      <w:r w:rsidR="00FA58F7">
        <w:rPr>
          <w:b w:val="0"/>
          <w:bCs w:val="0"/>
          <w:sz w:val="28"/>
          <w:szCs w:val="28"/>
        </w:rPr>
        <w:t xml:space="preserve"> </w:t>
      </w:r>
      <w:r w:rsidRPr="00FA58F7">
        <w:rPr>
          <w:b w:val="0"/>
          <w:sz w:val="28"/>
          <w:szCs w:val="28"/>
        </w:rPr>
        <w:t>на стенде территориальной избирательной ко</w:t>
      </w:r>
      <w:r w:rsidR="00081A0A" w:rsidRPr="00FA58F7">
        <w:rPr>
          <w:b w:val="0"/>
          <w:sz w:val="28"/>
          <w:szCs w:val="28"/>
        </w:rPr>
        <w:t>миссии муниципального района Мишкинский район Республики Башкортостан.</w:t>
      </w:r>
    </w:p>
    <w:p w:rsidR="00FA58F7" w:rsidRDefault="00FA58F7" w:rsidP="00FA58F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A58F7" w:rsidRDefault="00FA58F7" w:rsidP="00FA58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58F7" w:rsidRDefault="00FA58F7" w:rsidP="00FA58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                                    Е.И. Апалиева</w:t>
      </w:r>
    </w:p>
    <w:p w:rsidR="00FA58F7" w:rsidRDefault="00FA58F7" w:rsidP="00FA58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7CB7" w:rsidRDefault="00FA58F7" w:rsidP="00FA58F7">
      <w:pPr>
        <w:pStyle w:val="a5"/>
      </w:pPr>
      <w:r>
        <w:rPr>
          <w:rFonts w:ascii="Times New Roman" w:hAnsi="Times New Roman" w:cs="Times New Roman"/>
          <w:sz w:val="28"/>
          <w:szCs w:val="28"/>
        </w:rPr>
        <w:t>Секретарь ТИК                                         И.И. Камиланова</w:t>
      </w:r>
    </w:p>
    <w:sectPr w:rsidR="0028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F"/>
    <w:rsid w:val="00081A0A"/>
    <w:rsid w:val="00287CB7"/>
    <w:rsid w:val="00501FDE"/>
    <w:rsid w:val="008C61ED"/>
    <w:rsid w:val="0095624F"/>
    <w:rsid w:val="00C85632"/>
    <w:rsid w:val="00F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24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5624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56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24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5624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56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KamilanovaII</cp:lastModifiedBy>
  <cp:revision>6</cp:revision>
  <cp:lastPrinted>2015-06-22T08:33:00Z</cp:lastPrinted>
  <dcterms:created xsi:type="dcterms:W3CDTF">2015-06-20T09:57:00Z</dcterms:created>
  <dcterms:modified xsi:type="dcterms:W3CDTF">2015-06-22T10:40:00Z</dcterms:modified>
</cp:coreProperties>
</file>