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AC" w:rsidRDefault="00EE2EAC" w:rsidP="0048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E2EAC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355715698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ОБЩАЯ ЧАСТЬ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699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Территория и климат.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0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Существующее положение в сфере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1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1.3.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Общая характеристика систем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2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1.4.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Установленная и располагаемая мощность энергоисточника.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3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1.5.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Существующие балансы располагаемой тепловой мощности и присоединенной тепловой нагрузки.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4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1.6.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Отпуск тепла и топливопотребление источника.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5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1.7.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Тепловые сети.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6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ОСНОВНЫЕ ПРОБЛЕМЫ ОРГАНИЗАЦИИ ТЕПЛОСНАБЖЕНИЯ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7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2.1.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Описание существующих проблем организации качественного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8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2.2.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Описание существующих проблем организации надежного и безопасного теплоснабжения поселения.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09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2.3.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Описание существующих проблем теплового баланса мощности котельной.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10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3.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ПОКАЗАТЕЛИ ПЕРСПЕКТИВНОГО СПРОСА НА ТЕПЛОВУЮ ЭНЕРГИЮ (МОЩНОСТЬ) И ТЕПЛОНОСИТЕЛЬ В УСТАНОВЛЕННЫХ ГРАНИЦАХ СЕЛА ВЕРХНЕЯРКЕЕВО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11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3.1.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Общие положения.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12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4.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ПЕРСПЕКТИВНЫЕ БАЛАНСЫ ТЕПЛОВОЙ МОЩНОСТИ ИСТОЧНИКОВ ТЕПЛОВОЙ ЭНЕРГИИ И ТЕПЛОВОЙ НАГРУЗКИ ПОТРЕБИТЕЛЕЙ СЕЛА ВЕРХНЕЯРКЕЕВО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13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4.1.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Радиус эффективного теплоснабжения базового теплоисточника.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14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4.2.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Описание зон действия индивидуальных источников тепловой энергии.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15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4.3.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Перспективные балансы тепловой мощности и тепловой нагрузки в зоне действия источника тепловой энергии на каждом этапе и к окончанию планируемого периода.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22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4.4.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Выводы о резервах (дефицитах) тепловой мощности системы теплоснабжения при обеспечении тепловой нагрузки.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24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5.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ПРЕДЛОЖЕНИЯ ПО СТРОИТЕЛЬСТВУ, РЕКОНСТРУКЦИИ И ТЕХНИЧЕСКОМУ ПЕРЕВООРУЖЕНИЮ ИСТОЧНИКОВ ТЕПЛОВОЙ ЭНЕРГИИ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25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5.1.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27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5.2.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Предложения по техническому перевооружению источников тепловой энергии с целью повышения эффективности работы систем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28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5.3.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Меры по переоборудованию котельной в источник комбинированной выработки электрической и тепловой энергии.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29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5.4.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0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5.5.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Оптимальный температурный график отпуска тепловой энергии для источника тепловой энергии в системе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1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6.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ПЕРСПЕКТИВНЫЕ БАЛАНСЫ ТЕПЛОНОСИТЕЛЯ СЕЛА ВЕРХНЕЯРКЕЕВО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2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6.1.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Перспективные объемы теплоносителя.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3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6.2.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Мероприятия по переводу потребителей с «открытой» схемой присоединения системы горячего водоснабжения на «закрытую».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4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7.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ПРЕДЛОЖЕНИЯ ПО СТРОИТЕЛЬСТВУ, РЕКОНСТРУКЦИИ И ТЕХНИЧЕСКОМУ ПЕРЕВООРУЖЕНИЮ ТЕПЛОВЫХ СЕТЕЙ И СООРУЖЕНИЙ НА НИХ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5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7.1.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Общие положения.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6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7.2.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Предложения по новому строительству и реконструкции тепловых сетей для обеспечения нормативной надежности и безопасности теплоснабжения.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7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8.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ПЕРСПЕКТИВНЫЕ ТОПЛИВНЫЕ БАЛАНСЫ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8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8.1.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Общие положения.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13"/>
        <w:tabs>
          <w:tab w:val="left" w:pos="66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39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9.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РЕШЕНИЕ ОБ ОПРЕДЛЕНИИ ЕДИНОЙ ТЕПЛОСНАБЖАЮЩЕЙ ОРГАНИЗАЦИИ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17B11" w:rsidRDefault="00D01580">
      <w:pPr>
        <w:pStyle w:val="22"/>
        <w:tabs>
          <w:tab w:val="left" w:pos="880"/>
          <w:tab w:val="right" w:leader="dot" w:pos="10337"/>
        </w:tabs>
        <w:rPr>
          <w:rFonts w:eastAsiaTheme="minorEastAsia"/>
          <w:noProof/>
          <w:lang w:eastAsia="ru-RU"/>
        </w:rPr>
      </w:pPr>
      <w:hyperlink w:anchor="_Toc355715740" w:history="1"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9.1.</w:t>
        </w:r>
        <w:r w:rsidR="00C17B11">
          <w:rPr>
            <w:rFonts w:eastAsiaTheme="minorEastAsia"/>
            <w:noProof/>
            <w:lang w:eastAsia="ru-RU"/>
          </w:rPr>
          <w:tab/>
        </w:r>
        <w:r w:rsidR="00C17B11" w:rsidRPr="00F365C0">
          <w:rPr>
            <w:rStyle w:val="af5"/>
            <w:rFonts w:ascii="Times New Roman" w:hAnsi="Times New Roman" w:cs="Times New Roman"/>
            <w:b/>
            <w:noProof/>
          </w:rPr>
          <w:t>Общие положения.</w:t>
        </w:r>
        <w:r w:rsidR="00C17B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17B11">
          <w:rPr>
            <w:noProof/>
            <w:webHidden/>
          </w:rPr>
          <w:instrText xml:space="preserve"> PAGEREF _Toc355715740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7B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E2EAC" w:rsidRDefault="00D01580" w:rsidP="0048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E2EAC" w:rsidRDefault="00EE2EAC" w:rsidP="00EE2EA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20488" w:rsidRPr="00945361" w:rsidRDefault="002573F3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355715698"/>
      <w:r>
        <w:rPr>
          <w:rFonts w:ascii="Times New Roman" w:hAnsi="Times New Roman" w:cs="Times New Roman"/>
          <w:b/>
          <w:sz w:val="24"/>
          <w:szCs w:val="24"/>
        </w:rPr>
        <w:lastRenderedPageBreak/>
        <w:t>ОБЩАЯ ЧАСТЬ</w:t>
      </w:r>
      <w:bookmarkEnd w:id="0"/>
    </w:p>
    <w:p w:rsidR="00483D1E" w:rsidRPr="00945361" w:rsidRDefault="00483D1E" w:rsidP="00483D1E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D1E" w:rsidRPr="00945361" w:rsidRDefault="00F443DC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55715699"/>
      <w:r>
        <w:rPr>
          <w:rFonts w:ascii="Times New Roman" w:hAnsi="Times New Roman" w:cs="Times New Roman"/>
          <w:b/>
          <w:sz w:val="24"/>
          <w:szCs w:val="24"/>
        </w:rPr>
        <w:t>Территория и климат</w:t>
      </w:r>
      <w:r w:rsidR="00483D1E"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45C58" w:rsidRDefault="0009743F" w:rsidP="0009743F">
      <w:pPr>
        <w:autoSpaceDE w:val="0"/>
        <w:autoSpaceDN w:val="0"/>
        <w:adjustRightInd w:val="0"/>
        <w:spacing w:after="0" w:line="413" w:lineRule="exact"/>
        <w:ind w:firstLine="567"/>
        <w:jc w:val="both"/>
        <w:rPr>
          <w:rFonts w:ascii="Times New Roman" w:hAnsi="Times New Roman" w:cs="Times New Roman"/>
        </w:rPr>
      </w:pPr>
      <w:r w:rsidRPr="0009743F">
        <w:rPr>
          <w:rFonts w:ascii="Times New Roman" w:eastAsia="Arial" w:hAnsi="Times New Roman" w:cs="Times New Roman"/>
        </w:rPr>
        <w:t xml:space="preserve">Рельеф </w:t>
      </w:r>
      <w:r>
        <w:rPr>
          <w:rFonts w:ascii="Times New Roman" w:eastAsia="Arial" w:hAnsi="Times New Roman" w:cs="Times New Roman"/>
        </w:rPr>
        <w:t>- полого-холмистый</w:t>
      </w:r>
      <w:r w:rsidRPr="0009743F">
        <w:rPr>
          <w:rFonts w:ascii="Times New Roman" w:eastAsia="Arial" w:hAnsi="Times New Roman" w:cs="Times New Roman"/>
        </w:rPr>
        <w:t>. Климат - умеренно-континентальный с морозной многоснежной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eastAsia="Arial" w:hAnsi="Times New Roman" w:cs="Times New Roman"/>
        </w:rPr>
        <w:t>зимой и теплым, часто жарким летом. Самый холодный месяц - январь со среднемесячной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eastAsia="Arial" w:hAnsi="Times New Roman" w:cs="Times New Roman"/>
        </w:rPr>
        <w:t>температурой -14,6°, абсолютный минимум -36,7°. Самый теплый месяц - июль,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eastAsia="Arial" w:hAnsi="Times New Roman" w:cs="Times New Roman"/>
        </w:rPr>
        <w:t>среднемесячная температура +19,2°, абсолютный максимум +34,1°.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eastAsia="Arial" w:hAnsi="Times New Roman" w:cs="Times New Roman"/>
        </w:rPr>
        <w:t>Район находится в зоне достаточного увлажнения. За год в среднем выпадает 403 мм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eastAsia="Arial" w:hAnsi="Times New Roman" w:cs="Times New Roman"/>
        </w:rPr>
        <w:t>осадков, средняя высота снежного покрова - 125 см. Относительная влажность 74-84%.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eastAsia="Arial" w:hAnsi="Times New Roman" w:cs="Times New Roman"/>
        </w:rPr>
        <w:t>Преобладают ветры юго-западного и юго-восточного направлений. Среднегодовая скорость</w:t>
      </w:r>
      <w:r>
        <w:rPr>
          <w:rFonts w:ascii="Times New Roman" w:eastAsia="Arial" w:hAnsi="Times New Roman" w:cs="Times New Roman"/>
        </w:rPr>
        <w:t xml:space="preserve"> </w:t>
      </w:r>
      <w:r w:rsidRPr="0009743F">
        <w:rPr>
          <w:rFonts w:ascii="Times New Roman" w:hAnsi="Times New Roman" w:cs="Times New Roman"/>
        </w:rPr>
        <w:t>ветра - 4,3 м/сек.</w:t>
      </w:r>
    </w:p>
    <w:p w:rsidR="007F0BD9" w:rsidRPr="007F0BD9" w:rsidRDefault="007F0BD9" w:rsidP="007F0BD9">
      <w:pPr>
        <w:pStyle w:val="8"/>
        <w:shd w:val="clear" w:color="auto" w:fill="auto"/>
        <w:spacing w:line="413" w:lineRule="exact"/>
        <w:ind w:left="23" w:right="23" w:firstLine="561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2" w:name="bookmark7"/>
      <w:r w:rsidRPr="007F0BD9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Для оценки внешних климатических условий, при которых осуществлялось функционирование и эксплуатация систем теплоснабжения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с. </w:t>
      </w:r>
      <w:r w:rsidR="001843A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Верхнеяркеево</w:t>
      </w:r>
      <w:r w:rsidRPr="007F0BD9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использовались параметры, рекомендуемые СНиП 23-01-99(2003)* «Строительная климатология».</w:t>
      </w:r>
      <w:bookmarkEnd w:id="2"/>
    </w:p>
    <w:p w:rsidR="00197622" w:rsidRPr="007F0BD9" w:rsidRDefault="00197622" w:rsidP="0009743F">
      <w:pPr>
        <w:autoSpaceDE w:val="0"/>
        <w:autoSpaceDN w:val="0"/>
        <w:adjustRightInd w:val="0"/>
        <w:spacing w:after="0" w:line="413" w:lineRule="exact"/>
        <w:ind w:firstLine="567"/>
        <w:jc w:val="both"/>
        <w:rPr>
          <w:rFonts w:ascii="Times New Roman" w:eastAsia="Arial" w:hAnsi="Times New Roman" w:cs="Times New Roman"/>
        </w:rPr>
      </w:pPr>
    </w:p>
    <w:p w:rsidR="00514F38" w:rsidRPr="00945361" w:rsidRDefault="00514F38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55715700"/>
      <w:r>
        <w:rPr>
          <w:rFonts w:ascii="Times New Roman" w:hAnsi="Times New Roman" w:cs="Times New Roman"/>
          <w:b/>
          <w:sz w:val="24"/>
          <w:szCs w:val="24"/>
        </w:rPr>
        <w:t>Существующее положение в сфере теплоснабжения</w:t>
      </w:r>
      <w:r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3"/>
    </w:p>
    <w:p w:rsidR="00245C58" w:rsidRDefault="00514F38" w:rsidP="00514F38">
      <w:pPr>
        <w:pStyle w:val="5"/>
        <w:shd w:val="clear" w:color="auto" w:fill="auto"/>
        <w:spacing w:before="0" w:line="413" w:lineRule="exact"/>
        <w:ind w:left="23" w:right="23" w:firstLine="57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14F38">
        <w:rPr>
          <w:rFonts w:ascii="Times New Roman" w:hAnsi="Times New Roman" w:cs="Times New Roman"/>
          <w:sz w:val="22"/>
          <w:szCs w:val="22"/>
        </w:rPr>
        <w:t xml:space="preserve">Анализ существующего состояния системы теплоснабжения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r w:rsidR="00FB7199">
        <w:rPr>
          <w:rFonts w:ascii="Times New Roman" w:hAnsi="Times New Roman" w:cs="Times New Roman"/>
          <w:sz w:val="22"/>
          <w:szCs w:val="22"/>
        </w:rPr>
        <w:t>В</w:t>
      </w:r>
      <w:r w:rsidRPr="00514F38">
        <w:rPr>
          <w:rFonts w:ascii="Times New Roman" w:hAnsi="Times New Roman" w:cs="Times New Roman"/>
          <w:sz w:val="22"/>
          <w:szCs w:val="22"/>
        </w:rPr>
        <w:t xml:space="preserve"> приведен в Книге 1 «Существующее положение в сфере производства, передачи и потребления тепловой энергии для целей теплоснабжения» Обосновывающих материалов к схеме теплоснабжения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97622" w:rsidRDefault="00197622" w:rsidP="00EB6478">
      <w:pPr>
        <w:pStyle w:val="5"/>
        <w:shd w:val="clear" w:color="auto" w:fill="auto"/>
        <w:spacing w:before="0" w:line="413" w:lineRule="exact"/>
        <w:ind w:left="20" w:right="20" w:firstLine="580"/>
        <w:jc w:val="both"/>
        <w:rPr>
          <w:rFonts w:ascii="Times New Roman" w:hAnsi="Times New Roman" w:cs="Times New Roman"/>
          <w:sz w:val="22"/>
          <w:szCs w:val="22"/>
        </w:rPr>
      </w:pPr>
    </w:p>
    <w:p w:rsidR="00514F38" w:rsidRPr="00945361" w:rsidRDefault="00514F38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355715701"/>
      <w:r>
        <w:rPr>
          <w:rFonts w:ascii="Times New Roman" w:hAnsi="Times New Roman" w:cs="Times New Roman"/>
          <w:b/>
          <w:sz w:val="24"/>
          <w:szCs w:val="24"/>
        </w:rPr>
        <w:t>Общая характеристика систем теплоснабжения</w:t>
      </w:r>
      <w:r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4"/>
    </w:p>
    <w:p w:rsidR="00FB7199" w:rsidRPr="00945361" w:rsidRDefault="00FB7199" w:rsidP="00FB7199">
      <w:pPr>
        <w:pStyle w:val="5"/>
        <w:shd w:val="clear" w:color="auto" w:fill="auto"/>
        <w:spacing w:before="0" w:line="413" w:lineRule="exact"/>
        <w:ind w:left="20"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945361">
        <w:rPr>
          <w:rFonts w:ascii="Times New Roman" w:hAnsi="Times New Roman" w:cs="Times New Roman"/>
          <w:sz w:val="22"/>
          <w:szCs w:val="22"/>
        </w:rPr>
        <w:t xml:space="preserve">В селе </w:t>
      </w:r>
      <w:r w:rsidR="00386C4B">
        <w:rPr>
          <w:rFonts w:ascii="Times New Roman" w:hAnsi="Times New Roman" w:cs="Times New Roman"/>
          <w:sz w:val="22"/>
          <w:szCs w:val="22"/>
        </w:rPr>
        <w:t xml:space="preserve">Мишкино </w:t>
      </w:r>
      <w:proofErr w:type="spellStart"/>
      <w:r w:rsidR="00386C4B">
        <w:rPr>
          <w:rFonts w:ascii="Times New Roman" w:hAnsi="Times New Roman" w:cs="Times New Roman"/>
          <w:sz w:val="22"/>
          <w:szCs w:val="22"/>
        </w:rPr>
        <w:t>Мишкинского</w:t>
      </w:r>
      <w:proofErr w:type="spellEnd"/>
      <w:r w:rsidRPr="00945361">
        <w:rPr>
          <w:rFonts w:ascii="Times New Roman" w:hAnsi="Times New Roman" w:cs="Times New Roman"/>
          <w:sz w:val="22"/>
          <w:szCs w:val="22"/>
        </w:rPr>
        <w:t xml:space="preserve"> района Республики Башкортостан преобладает централизованное теплоснабжение от </w:t>
      </w:r>
      <w:r>
        <w:rPr>
          <w:rFonts w:ascii="Times New Roman" w:hAnsi="Times New Roman" w:cs="Times New Roman"/>
          <w:sz w:val="22"/>
          <w:szCs w:val="22"/>
        </w:rPr>
        <w:t xml:space="preserve">центральной </w:t>
      </w:r>
      <w:r w:rsidRPr="00945361">
        <w:rPr>
          <w:rFonts w:ascii="Times New Roman" w:hAnsi="Times New Roman" w:cs="Times New Roman"/>
          <w:sz w:val="22"/>
          <w:szCs w:val="22"/>
        </w:rPr>
        <w:t>отопительной котельной</w:t>
      </w:r>
      <w:r>
        <w:rPr>
          <w:rFonts w:ascii="Times New Roman" w:hAnsi="Times New Roman" w:cs="Times New Roman"/>
          <w:sz w:val="22"/>
          <w:szCs w:val="22"/>
        </w:rPr>
        <w:t xml:space="preserve">, производительностью </w:t>
      </w:r>
      <w:r w:rsidRPr="00D13207">
        <w:rPr>
          <w:rFonts w:ascii="Times New Roman" w:hAnsi="Times New Roman" w:cs="Times New Roman"/>
          <w:sz w:val="22"/>
          <w:szCs w:val="22"/>
        </w:rPr>
        <w:t>12,8</w:t>
      </w:r>
      <w:r w:rsidRPr="007D246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13207">
        <w:rPr>
          <w:rFonts w:ascii="Times New Roman" w:hAnsi="Times New Roman" w:cs="Times New Roman"/>
          <w:sz w:val="22"/>
          <w:szCs w:val="22"/>
        </w:rPr>
        <w:t>Гкал/</w:t>
      </w:r>
      <w:proofErr w:type="gramStart"/>
      <w:r w:rsidRPr="00D13207">
        <w:rPr>
          <w:rFonts w:ascii="Times New Roman" w:hAnsi="Times New Roman" w:cs="Times New Roman"/>
          <w:sz w:val="22"/>
          <w:szCs w:val="22"/>
        </w:rPr>
        <w:t>ч</w:t>
      </w:r>
      <w:proofErr w:type="gramEnd"/>
      <w:r w:rsidRPr="00945361">
        <w:rPr>
          <w:rFonts w:ascii="Times New Roman" w:hAnsi="Times New Roman" w:cs="Times New Roman"/>
          <w:sz w:val="22"/>
          <w:szCs w:val="22"/>
        </w:rPr>
        <w:t xml:space="preserve">. От котельной </w:t>
      </w:r>
      <w:r>
        <w:rPr>
          <w:rFonts w:ascii="Times New Roman" w:hAnsi="Times New Roman" w:cs="Times New Roman"/>
          <w:sz w:val="22"/>
          <w:szCs w:val="22"/>
        </w:rPr>
        <w:t xml:space="preserve">обеспечивается </w:t>
      </w:r>
      <w:r w:rsidRPr="00C557B8">
        <w:rPr>
          <w:rFonts w:ascii="Times New Roman" w:hAnsi="Times New Roman" w:cs="Times New Roman"/>
          <w:sz w:val="22"/>
          <w:szCs w:val="22"/>
        </w:rPr>
        <w:t xml:space="preserve">около </w:t>
      </w:r>
      <w:r w:rsidRPr="004E45C4">
        <w:rPr>
          <w:rFonts w:ascii="Times New Roman" w:hAnsi="Times New Roman" w:cs="Times New Roman"/>
          <w:sz w:val="22"/>
          <w:szCs w:val="22"/>
        </w:rPr>
        <w:t>40 %</w:t>
      </w:r>
      <w:r w:rsidRPr="001F0EF2">
        <w:rPr>
          <w:rFonts w:ascii="Times New Roman" w:hAnsi="Times New Roman" w:cs="Times New Roman"/>
          <w:sz w:val="22"/>
          <w:szCs w:val="22"/>
        </w:rPr>
        <w:t xml:space="preserve"> суммарной нагрузки</w:t>
      </w:r>
      <w:r w:rsidRPr="00945361">
        <w:rPr>
          <w:rFonts w:ascii="Times New Roman" w:hAnsi="Times New Roman" w:cs="Times New Roman"/>
          <w:sz w:val="22"/>
          <w:szCs w:val="22"/>
        </w:rPr>
        <w:t xml:space="preserve"> потребителей села.</w:t>
      </w:r>
    </w:p>
    <w:p w:rsidR="00EB6478" w:rsidRPr="00945361" w:rsidRDefault="00EB6478" w:rsidP="00EB6478">
      <w:pPr>
        <w:pStyle w:val="5"/>
        <w:shd w:val="clear" w:color="auto" w:fill="auto"/>
        <w:spacing w:before="0" w:line="413" w:lineRule="exact"/>
        <w:ind w:left="20"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945361">
        <w:rPr>
          <w:rFonts w:ascii="Times New Roman" w:hAnsi="Times New Roman" w:cs="Times New Roman"/>
          <w:sz w:val="22"/>
          <w:szCs w:val="22"/>
        </w:rPr>
        <w:t xml:space="preserve">Кроме централизованного теплоснабжения на территории села отопление потребителей осуществляется природным газом по централизованным сетям, сжиженным газом и твердым топливом. </w:t>
      </w:r>
    </w:p>
    <w:p w:rsidR="005E4D9B" w:rsidRDefault="00FB7199" w:rsidP="005E4D9B">
      <w:pPr>
        <w:pStyle w:val="5"/>
        <w:shd w:val="clear" w:color="auto" w:fill="auto"/>
        <w:spacing w:before="0" w:line="413" w:lineRule="exact"/>
        <w:ind w:left="20"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945361">
        <w:rPr>
          <w:rFonts w:ascii="Times New Roman" w:hAnsi="Times New Roman" w:cs="Times New Roman"/>
          <w:sz w:val="22"/>
          <w:szCs w:val="22"/>
        </w:rPr>
        <w:t>Централизованная система теплоснабжения города сло</w:t>
      </w:r>
      <w:r>
        <w:rPr>
          <w:rFonts w:ascii="Times New Roman" w:hAnsi="Times New Roman" w:cs="Times New Roman"/>
          <w:sz w:val="22"/>
          <w:szCs w:val="22"/>
        </w:rPr>
        <w:t xml:space="preserve">жилась, в основном, в </w:t>
      </w:r>
      <w:r w:rsidRPr="003B3936">
        <w:rPr>
          <w:rFonts w:ascii="Times New Roman" w:hAnsi="Times New Roman" w:cs="Times New Roman"/>
          <w:sz w:val="22"/>
          <w:szCs w:val="22"/>
        </w:rPr>
        <w:t>1970 - 1980 годы</w:t>
      </w:r>
      <w:r w:rsidRPr="00945361">
        <w:rPr>
          <w:rFonts w:ascii="Times New Roman" w:hAnsi="Times New Roman" w:cs="Times New Roman"/>
          <w:sz w:val="22"/>
          <w:szCs w:val="22"/>
        </w:rPr>
        <w:t>. Функциональная структура централизованного теплоснабжения села представляет собой объединенное одним юридическим лицом производство тепловой энерг</w:t>
      </w:r>
      <w:proofErr w:type="gramStart"/>
      <w:r w:rsidRPr="00945361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945361">
        <w:rPr>
          <w:rFonts w:ascii="Times New Roman" w:hAnsi="Times New Roman" w:cs="Times New Roman"/>
          <w:sz w:val="22"/>
          <w:szCs w:val="22"/>
        </w:rPr>
        <w:t xml:space="preserve"> передача до потребителя. Особенностью организации централизованного теплоснабжения </w:t>
      </w:r>
      <w:proofErr w:type="gramStart"/>
      <w:r w:rsidRPr="0094536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453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45361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45361">
        <w:rPr>
          <w:rFonts w:ascii="Times New Roman" w:hAnsi="Times New Roman" w:cs="Times New Roman"/>
          <w:sz w:val="22"/>
          <w:szCs w:val="22"/>
        </w:rPr>
        <w:t xml:space="preserve">. </w:t>
      </w:r>
      <w:r w:rsidR="00386C4B">
        <w:rPr>
          <w:rFonts w:ascii="Times New Roman" w:hAnsi="Times New Roman" w:cs="Times New Roman"/>
          <w:sz w:val="22"/>
          <w:szCs w:val="22"/>
        </w:rPr>
        <w:t>Мишкино</w:t>
      </w:r>
      <w:r w:rsidRPr="00945361">
        <w:rPr>
          <w:rFonts w:ascii="Times New Roman" w:hAnsi="Times New Roman" w:cs="Times New Roman"/>
          <w:sz w:val="22"/>
          <w:szCs w:val="22"/>
        </w:rPr>
        <w:t xml:space="preserve"> является то, что процесс производства и передачи тепловой энергии от </w:t>
      </w:r>
      <w:proofErr w:type="spellStart"/>
      <w:r w:rsidRPr="00945361">
        <w:rPr>
          <w:rFonts w:ascii="Times New Roman" w:hAnsi="Times New Roman" w:cs="Times New Roman"/>
          <w:sz w:val="22"/>
          <w:szCs w:val="22"/>
        </w:rPr>
        <w:t>энергоисточника</w:t>
      </w:r>
      <w:proofErr w:type="spellEnd"/>
      <w:r w:rsidRPr="00945361">
        <w:rPr>
          <w:rFonts w:ascii="Times New Roman" w:hAnsi="Times New Roman" w:cs="Times New Roman"/>
          <w:sz w:val="22"/>
          <w:szCs w:val="22"/>
        </w:rPr>
        <w:t xml:space="preserve"> до потребителя, осуществляется одним юридическим лицом. </w:t>
      </w:r>
      <w:r w:rsidR="00483D1E" w:rsidRPr="009453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199" w:rsidRPr="00945361" w:rsidRDefault="00FB7199" w:rsidP="00FB7199">
      <w:pPr>
        <w:pStyle w:val="5"/>
        <w:shd w:val="clear" w:color="auto" w:fill="auto"/>
        <w:spacing w:before="0" w:line="413" w:lineRule="exact"/>
        <w:ind w:left="20" w:righ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945361">
        <w:rPr>
          <w:rFonts w:ascii="Times New Roman" w:hAnsi="Times New Roman" w:cs="Times New Roman"/>
          <w:sz w:val="22"/>
          <w:szCs w:val="22"/>
        </w:rPr>
        <w:t xml:space="preserve">Существующая отопительная котельная является базовым источниками теплоснабжения. Теплоноситель первого контура по присоединенным квартальным тепловым сетям переносит теплоту непосредственно к потребителям </w:t>
      </w:r>
      <w:r w:rsidRPr="00C03AEC">
        <w:rPr>
          <w:rFonts w:ascii="Times New Roman" w:hAnsi="Times New Roman" w:cs="Times New Roman"/>
          <w:sz w:val="22"/>
          <w:szCs w:val="22"/>
        </w:rPr>
        <w:t>с температур</w:t>
      </w:r>
      <w:r>
        <w:rPr>
          <w:rFonts w:ascii="Times New Roman" w:hAnsi="Times New Roman" w:cs="Times New Roman"/>
          <w:sz w:val="22"/>
          <w:szCs w:val="22"/>
        </w:rPr>
        <w:t>ой 95-</w:t>
      </w:r>
      <w:r w:rsidRPr="00C03AEC">
        <w:rPr>
          <w:rFonts w:ascii="Times New Roman" w:hAnsi="Times New Roman" w:cs="Times New Roman"/>
          <w:sz w:val="22"/>
          <w:szCs w:val="22"/>
        </w:rPr>
        <w:t>70 °С.</w:t>
      </w:r>
      <w:r w:rsidRPr="00945361">
        <w:rPr>
          <w:rFonts w:ascii="Times New Roman" w:hAnsi="Times New Roman" w:cs="Times New Roman"/>
          <w:sz w:val="22"/>
          <w:szCs w:val="22"/>
        </w:rPr>
        <w:t xml:space="preserve"> Эксплуатацию котельной, внутриквартальных тепловых сетей осуществляет </w:t>
      </w:r>
      <w:r w:rsidR="00386C4B">
        <w:rPr>
          <w:rFonts w:ascii="Times New Roman" w:hAnsi="Times New Roman" w:cs="Times New Roman"/>
          <w:sz w:val="22"/>
          <w:szCs w:val="22"/>
        </w:rPr>
        <w:t xml:space="preserve">ООО «ПУЖКХ </w:t>
      </w:r>
      <w:proofErr w:type="spellStart"/>
      <w:r w:rsidR="00386C4B">
        <w:rPr>
          <w:rFonts w:ascii="Times New Roman" w:hAnsi="Times New Roman" w:cs="Times New Roman"/>
          <w:sz w:val="22"/>
          <w:szCs w:val="22"/>
        </w:rPr>
        <w:t>Мишкинское</w:t>
      </w:r>
      <w:proofErr w:type="spellEnd"/>
      <w:r w:rsidR="00386C4B">
        <w:rPr>
          <w:rFonts w:ascii="Times New Roman" w:hAnsi="Times New Roman" w:cs="Times New Roman"/>
          <w:sz w:val="22"/>
          <w:szCs w:val="22"/>
        </w:rPr>
        <w:t>»</w:t>
      </w:r>
      <w:r w:rsidRPr="00945361">
        <w:rPr>
          <w:rFonts w:ascii="Times New Roman" w:hAnsi="Times New Roman" w:cs="Times New Roman"/>
          <w:sz w:val="22"/>
          <w:szCs w:val="22"/>
        </w:rPr>
        <w:t xml:space="preserve">. Также </w:t>
      </w:r>
      <w:r w:rsidR="00386C4B">
        <w:rPr>
          <w:rFonts w:ascii="Times New Roman" w:hAnsi="Times New Roman" w:cs="Times New Roman"/>
          <w:sz w:val="22"/>
          <w:szCs w:val="22"/>
        </w:rPr>
        <w:t xml:space="preserve">ООО «ПУЖКХ </w:t>
      </w:r>
      <w:proofErr w:type="spellStart"/>
      <w:r w:rsidR="00386C4B">
        <w:rPr>
          <w:rFonts w:ascii="Times New Roman" w:hAnsi="Times New Roman" w:cs="Times New Roman"/>
          <w:sz w:val="22"/>
          <w:szCs w:val="22"/>
        </w:rPr>
        <w:t>Мишкинское</w:t>
      </w:r>
      <w:proofErr w:type="spellEnd"/>
      <w:r w:rsidR="00386C4B">
        <w:rPr>
          <w:rFonts w:ascii="Times New Roman" w:hAnsi="Times New Roman" w:cs="Times New Roman"/>
          <w:sz w:val="22"/>
          <w:szCs w:val="22"/>
        </w:rPr>
        <w:t>»</w:t>
      </w:r>
      <w:r w:rsidRPr="00945361">
        <w:rPr>
          <w:rFonts w:ascii="Times New Roman" w:hAnsi="Times New Roman" w:cs="Times New Roman"/>
          <w:sz w:val="22"/>
          <w:szCs w:val="22"/>
        </w:rPr>
        <w:t xml:space="preserve"> осуществляет в соответствии с «Правилами эксплуатации электрических станций и сетей» ведение тепловых </w:t>
      </w:r>
      <w:r w:rsidRPr="00945361">
        <w:rPr>
          <w:rFonts w:ascii="Times New Roman" w:hAnsi="Times New Roman" w:cs="Times New Roman"/>
          <w:sz w:val="22"/>
          <w:szCs w:val="22"/>
        </w:rPr>
        <w:lastRenderedPageBreak/>
        <w:t>и гидравлических режимов отпуска теплоты в тепловые сети по установленным законам регулирования отпуска теплоты. Такая эксплуатационная структура сложилась из-за требований технологических законов управления.</w:t>
      </w:r>
    </w:p>
    <w:p w:rsidR="00FB7199" w:rsidRPr="00C03AEC" w:rsidRDefault="00FB7199" w:rsidP="00FB7199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03AEC">
        <w:rPr>
          <w:rFonts w:ascii="Times New Roman" w:hAnsi="Times New Roman" w:cs="Times New Roman"/>
          <w:sz w:val="22"/>
          <w:szCs w:val="22"/>
        </w:rPr>
        <w:t>Отпуск тепловой энергии от котельной осуществляется по принятым проектным графикам 95-70 °С.</w:t>
      </w:r>
    </w:p>
    <w:p w:rsidR="00FB7199" w:rsidRPr="00D91C10" w:rsidRDefault="00FB7199" w:rsidP="00FB7199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D91C10">
        <w:rPr>
          <w:rFonts w:ascii="Times New Roman" w:hAnsi="Times New Roman" w:cs="Times New Roman"/>
          <w:sz w:val="22"/>
          <w:szCs w:val="22"/>
        </w:rPr>
        <w:t xml:space="preserve">Система централизованного теплоснабжения с. </w:t>
      </w:r>
      <w:proofErr w:type="gramStart"/>
      <w:r w:rsidR="00386C4B">
        <w:rPr>
          <w:rFonts w:ascii="Times New Roman" w:hAnsi="Times New Roman" w:cs="Times New Roman"/>
          <w:sz w:val="22"/>
          <w:szCs w:val="22"/>
        </w:rPr>
        <w:t>Мишкино</w:t>
      </w:r>
      <w:proofErr w:type="gramEnd"/>
      <w:r w:rsidR="00386C4B">
        <w:rPr>
          <w:rFonts w:ascii="Times New Roman" w:hAnsi="Times New Roman" w:cs="Times New Roman"/>
          <w:sz w:val="22"/>
          <w:szCs w:val="22"/>
        </w:rPr>
        <w:t xml:space="preserve"> </w:t>
      </w:r>
      <w:r w:rsidRPr="00D91C10">
        <w:rPr>
          <w:rFonts w:ascii="Times New Roman" w:hAnsi="Times New Roman" w:cs="Times New Roman"/>
          <w:sz w:val="22"/>
          <w:szCs w:val="22"/>
        </w:rPr>
        <w:t>имеет развитую сеть трубопроводов. Сложности в обеспечении гидравлического режима потребителей возникают вследствие периодической дестабилизации гидравлического режима работы тепловой сети в отопительный период из-за коррозийно-усталостной долговечности трубопроводов.</w:t>
      </w:r>
    </w:p>
    <w:p w:rsidR="0077490E" w:rsidRDefault="00FB7199" w:rsidP="00FB7199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945361">
        <w:rPr>
          <w:rFonts w:ascii="Times New Roman" w:hAnsi="Times New Roman" w:cs="Times New Roman"/>
          <w:sz w:val="22"/>
          <w:szCs w:val="22"/>
        </w:rPr>
        <w:t>Схема горячего водоснабжения по системе ц</w:t>
      </w:r>
      <w:r>
        <w:rPr>
          <w:rFonts w:ascii="Times New Roman" w:hAnsi="Times New Roman" w:cs="Times New Roman"/>
          <w:sz w:val="22"/>
          <w:szCs w:val="22"/>
        </w:rPr>
        <w:t>ентрализованного теплоснабжения - отсутствует</w:t>
      </w:r>
      <w:r w:rsidRPr="00945361">
        <w:rPr>
          <w:rFonts w:ascii="Times New Roman" w:hAnsi="Times New Roman" w:cs="Times New Roman"/>
          <w:sz w:val="22"/>
          <w:szCs w:val="22"/>
        </w:rPr>
        <w:t>.</w:t>
      </w:r>
      <w:r w:rsidR="0077490E" w:rsidRPr="009453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2EAC" w:rsidRDefault="00EE2EAC" w:rsidP="00197622">
      <w:pPr>
        <w:pStyle w:val="5"/>
        <w:shd w:val="clear" w:color="auto" w:fill="auto"/>
        <w:tabs>
          <w:tab w:val="left" w:pos="3267"/>
        </w:tabs>
        <w:spacing w:before="0" w:line="413" w:lineRule="exact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7622" w:rsidRPr="00945361" w:rsidRDefault="00197622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355715702"/>
      <w:r>
        <w:rPr>
          <w:rFonts w:ascii="Times New Roman" w:hAnsi="Times New Roman" w:cs="Times New Roman"/>
          <w:b/>
          <w:sz w:val="24"/>
          <w:szCs w:val="24"/>
        </w:rPr>
        <w:t xml:space="preserve">Установленная и располагаемая мощность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энергоисточника</w:t>
      </w:r>
      <w:proofErr w:type="spellEnd"/>
      <w:r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5"/>
    </w:p>
    <w:p w:rsidR="00197622" w:rsidRDefault="00197622" w:rsidP="00197622">
      <w:pPr>
        <w:pStyle w:val="8"/>
        <w:shd w:val="clear" w:color="auto" w:fill="auto"/>
        <w:spacing w:line="413" w:lineRule="exact"/>
        <w:ind w:left="23" w:right="23" w:firstLine="561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6" w:name="bookmark12"/>
      <w:proofErr w:type="gramStart"/>
      <w:r w:rsidRPr="001976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Данные об установленной тепловой мощности, ограничениях тепловой мощности, располагаемой тепловой мощности, величине потребления тепловой мощности на собственные нужды и значении тепловой мощности нетто на конец 20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12 года представлены в таблице 1.1</w:t>
      </w:r>
      <w:r w:rsidRPr="001976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bookmarkEnd w:id="6"/>
      <w:proofErr w:type="gramEnd"/>
    </w:p>
    <w:p w:rsidR="00197622" w:rsidRDefault="00197622" w:rsidP="00197622">
      <w:pPr>
        <w:pStyle w:val="8"/>
        <w:shd w:val="clear" w:color="auto" w:fill="auto"/>
        <w:spacing w:line="413" w:lineRule="exact"/>
        <w:ind w:left="23" w:right="23" w:firstLine="561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AE7B32" w:rsidRDefault="00AE7B32" w:rsidP="00AE7B32">
      <w:pPr>
        <w:pStyle w:val="ae"/>
        <w:keepNext/>
        <w:jc w:val="both"/>
      </w:pPr>
      <w:proofErr w:type="gramStart"/>
      <w:r>
        <w:t xml:space="preserve">Таблица </w:t>
      </w:r>
      <w:r w:rsidR="00D01580">
        <w:fldChar w:fldCharType="begin"/>
      </w:r>
      <w:r>
        <w:instrText xml:space="preserve"> SEQ Таблица \* ARABIC </w:instrText>
      </w:r>
      <w:r w:rsidR="00D01580">
        <w:fldChar w:fldCharType="separate"/>
      </w:r>
      <w:r w:rsidR="00256501">
        <w:rPr>
          <w:noProof/>
        </w:rPr>
        <w:t>1</w:t>
      </w:r>
      <w:r w:rsidR="00D01580">
        <w:fldChar w:fldCharType="end"/>
      </w:r>
      <w:r>
        <w:t xml:space="preserve">.1 - Установленная, располагаемая тепловая мощность, тепловая мощность нетто муниципальной котельной с. </w:t>
      </w:r>
      <w:r w:rsidR="00386C4B">
        <w:t>Мишкино</w:t>
      </w:r>
      <w:r>
        <w:t xml:space="preserve"> на конец 2012 года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826"/>
        <w:gridCol w:w="782"/>
        <w:gridCol w:w="730"/>
        <w:gridCol w:w="1234"/>
        <w:gridCol w:w="1474"/>
        <w:gridCol w:w="1617"/>
        <w:gridCol w:w="1387"/>
      </w:tblGrid>
      <w:tr w:rsidR="00197622" w:rsidRPr="007B5F56" w:rsidTr="00197622">
        <w:trPr>
          <w:trHeight w:val="42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Установленная мощность,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установлен</w:t>
            </w: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ной тепловой мощности,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Располагаемая тепловая мощность в горячей воде,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потребление</w:t>
            </w:r>
          </w:p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тепловой мощности на собственные нужды,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64620E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Подключенная</w:t>
            </w:r>
            <w:r w:rsidR="00197622"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тепловая мощность в горячей воде нетто, Гкал/</w:t>
            </w:r>
            <w:proofErr w:type="gramStart"/>
            <w:r w:rsidR="00197622"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</w:tr>
      <w:tr w:rsidR="00197622" w:rsidRPr="007B5F56" w:rsidTr="00197622">
        <w:trPr>
          <w:trHeight w:val="312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622" w:rsidRPr="007B5F56" w:rsidTr="00197622">
        <w:trPr>
          <w:trHeight w:val="840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горячей воде,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в паре,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A5075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всего,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7B5F56" w:rsidRDefault="00197622" w:rsidP="0064620E">
            <w:pPr>
              <w:spacing w:after="0" w:line="413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622" w:rsidRPr="00197622" w:rsidTr="00197622">
        <w:trPr>
          <w:trHeight w:val="30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64620E" w:rsidP="00386C4B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FB7199" w:rsidP="00FB7199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64620E" w:rsidP="0064620E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FB7199" w:rsidP="0064620E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64620E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76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FB7199" w:rsidP="0064620E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64620E" w:rsidP="0064620E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2335C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386C4B" w:rsidP="0064620E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197622" w:rsidRPr="00197622" w:rsidTr="00197622">
        <w:trPr>
          <w:trHeight w:val="63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64620E">
            <w:pPr>
              <w:pStyle w:val="9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622" w:rsidRPr="00197622" w:rsidRDefault="00197622" w:rsidP="00197622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BBE" w:rsidRDefault="00EF1BBE" w:rsidP="0077490E">
      <w:pPr>
        <w:pStyle w:val="5"/>
        <w:shd w:val="clear" w:color="auto" w:fill="auto"/>
        <w:spacing w:before="0" w:line="413" w:lineRule="exact"/>
        <w:ind w:left="20" w:firstLine="580"/>
        <w:rPr>
          <w:rFonts w:ascii="Times New Roman" w:hAnsi="Times New Roman" w:cs="Times New Roman"/>
          <w:color w:val="FF0000"/>
          <w:sz w:val="22"/>
          <w:szCs w:val="22"/>
        </w:rPr>
      </w:pPr>
    </w:p>
    <w:p w:rsidR="00FB7199" w:rsidRDefault="00FB7199" w:rsidP="0077490E">
      <w:pPr>
        <w:pStyle w:val="5"/>
        <w:shd w:val="clear" w:color="auto" w:fill="auto"/>
        <w:spacing w:before="0" w:line="413" w:lineRule="exact"/>
        <w:ind w:left="20" w:firstLine="580"/>
        <w:rPr>
          <w:rFonts w:ascii="Times New Roman" w:hAnsi="Times New Roman" w:cs="Times New Roman"/>
          <w:color w:val="FF0000"/>
          <w:sz w:val="22"/>
          <w:szCs w:val="22"/>
        </w:rPr>
      </w:pPr>
    </w:p>
    <w:p w:rsidR="00F60B9B" w:rsidRDefault="00D01E3F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355715703"/>
      <w:r>
        <w:rPr>
          <w:rFonts w:ascii="Times New Roman" w:hAnsi="Times New Roman" w:cs="Times New Roman"/>
          <w:b/>
          <w:sz w:val="24"/>
          <w:szCs w:val="24"/>
        </w:rPr>
        <w:t>Существующие балансы располагаемой тепловой мощности и присоединенной тепловой нагрузки</w:t>
      </w:r>
      <w:r w:rsidR="00EF1BBE"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7"/>
    </w:p>
    <w:p w:rsidR="00F60B9B" w:rsidRPr="00F60B9B" w:rsidRDefault="00F60B9B" w:rsidP="00F60B9B">
      <w:pPr>
        <w:pStyle w:val="8"/>
        <w:shd w:val="clear" w:color="auto" w:fill="auto"/>
        <w:spacing w:line="413" w:lineRule="exact"/>
        <w:ind w:left="20" w:right="60" w:firstLine="5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F60B9B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  <w:t>За базовый баланс для составления перспективных тепловых балансов источников принимался баланс, составленный на базе фактических тепловых нагрузок.</w:t>
      </w:r>
    </w:p>
    <w:p w:rsidR="00EF1BBE" w:rsidRDefault="00F60B9B" w:rsidP="00F60B9B">
      <w:pPr>
        <w:pStyle w:val="8"/>
        <w:shd w:val="clear" w:color="auto" w:fill="auto"/>
        <w:spacing w:line="413" w:lineRule="exact"/>
        <w:ind w:left="20" w:right="6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60B9B">
        <w:rPr>
          <w:rFonts w:ascii="Times New Roman" w:hAnsi="Times New Roman" w:cs="Times New Roman"/>
          <w:sz w:val="22"/>
          <w:szCs w:val="22"/>
        </w:rPr>
        <w:t>Сводный баланс установленной тепловой мощности и присоединенной тепловой нагрузки котельн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F60B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gramStart"/>
      <w:r w:rsidR="00386C4B">
        <w:rPr>
          <w:rFonts w:ascii="Times New Roman" w:hAnsi="Times New Roman" w:cs="Times New Roman"/>
          <w:sz w:val="22"/>
          <w:szCs w:val="22"/>
        </w:rPr>
        <w:t>Мишкино</w:t>
      </w:r>
      <w:proofErr w:type="gramEnd"/>
      <w:r w:rsidRPr="00F60B9B">
        <w:rPr>
          <w:rFonts w:ascii="Times New Roman" w:hAnsi="Times New Roman" w:cs="Times New Roman"/>
          <w:sz w:val="22"/>
          <w:szCs w:val="22"/>
        </w:rPr>
        <w:t xml:space="preserve"> представлен в таблице 1.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60B9B">
        <w:rPr>
          <w:rFonts w:ascii="Times New Roman" w:hAnsi="Times New Roman" w:cs="Times New Roman"/>
          <w:sz w:val="22"/>
          <w:szCs w:val="22"/>
        </w:rPr>
        <w:t>.</w:t>
      </w:r>
    </w:p>
    <w:p w:rsidR="007B5F56" w:rsidRDefault="007B5F56" w:rsidP="00F60B9B">
      <w:pPr>
        <w:pStyle w:val="8"/>
        <w:shd w:val="clear" w:color="auto" w:fill="auto"/>
        <w:spacing w:line="413" w:lineRule="exact"/>
        <w:ind w:left="20" w:right="60" w:firstLine="5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1523"/>
        <w:gridCol w:w="1524"/>
        <w:gridCol w:w="1524"/>
        <w:gridCol w:w="1524"/>
      </w:tblGrid>
      <w:tr w:rsidR="0053711C" w:rsidRPr="007B5F56" w:rsidTr="0053711C">
        <w:trPr>
          <w:trHeight w:val="104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Принадлежность котельных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Установ</w:t>
            </w: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ленная тепловая мощность, Гкал/час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Располагаемая тепловая мощность,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Подключен - </w:t>
            </w:r>
            <w:proofErr w:type="spell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нагрузка, Гкал/ч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right="22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Резерв мощности (+)/дефицит мощности (-), Гкал/</w:t>
            </w:r>
            <w:proofErr w:type="gramStart"/>
            <w:r w:rsidRPr="007B5F5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</w:tr>
      <w:tr w:rsidR="0053711C" w:rsidRPr="007B5F56" w:rsidTr="0053711C">
        <w:trPr>
          <w:trHeight w:val="29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53711C" w:rsidP="00386C4B">
            <w:pPr>
              <w:pStyle w:val="8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FB7199" w:rsidP="0053711C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D67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FB7199" w:rsidP="0053711C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386C4B" w:rsidP="0053711C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386C4B" w:rsidP="0053711C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53711C" w:rsidRPr="007B5F56" w:rsidTr="0053711C">
        <w:trPr>
          <w:trHeight w:val="3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F56" w:rsidRPr="007B5F56" w:rsidRDefault="007B5F56" w:rsidP="0053711C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7C25" w:rsidRDefault="00B87C25" w:rsidP="00B87C25">
      <w:pPr>
        <w:pStyle w:val="8"/>
        <w:shd w:val="clear" w:color="auto" w:fill="auto"/>
        <w:spacing w:line="413" w:lineRule="exact"/>
        <w:ind w:left="23" w:right="62" w:firstLine="578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17"/>
    </w:p>
    <w:p w:rsidR="00B87C25" w:rsidRPr="00B87C25" w:rsidRDefault="00B87C25" w:rsidP="00B87C25">
      <w:pPr>
        <w:pStyle w:val="8"/>
        <w:shd w:val="clear" w:color="auto" w:fill="auto"/>
        <w:spacing w:line="413" w:lineRule="exact"/>
        <w:ind w:left="23" w:right="62" w:firstLine="578"/>
        <w:jc w:val="both"/>
        <w:rPr>
          <w:rFonts w:ascii="Times New Roman" w:hAnsi="Times New Roman" w:cs="Times New Roman"/>
          <w:sz w:val="22"/>
          <w:szCs w:val="22"/>
        </w:rPr>
      </w:pPr>
      <w:r w:rsidRPr="00B87C25">
        <w:rPr>
          <w:rFonts w:ascii="Times New Roman" w:hAnsi="Times New Roman" w:cs="Times New Roman"/>
          <w:sz w:val="22"/>
          <w:szCs w:val="22"/>
        </w:rPr>
        <w:t>По состоянию на 01.01.201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87C25">
        <w:rPr>
          <w:rFonts w:ascii="Times New Roman" w:hAnsi="Times New Roman" w:cs="Times New Roman"/>
          <w:sz w:val="22"/>
          <w:szCs w:val="22"/>
        </w:rPr>
        <w:t xml:space="preserve"> по котельн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B87C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gramStart"/>
      <w:r w:rsidR="00386C4B">
        <w:rPr>
          <w:rFonts w:ascii="Times New Roman" w:hAnsi="Times New Roman" w:cs="Times New Roman"/>
          <w:sz w:val="22"/>
          <w:szCs w:val="22"/>
        </w:rPr>
        <w:t>Мишкино</w:t>
      </w:r>
      <w:proofErr w:type="gramEnd"/>
      <w:r w:rsidRPr="00B87C25">
        <w:rPr>
          <w:rFonts w:ascii="Times New Roman" w:hAnsi="Times New Roman" w:cs="Times New Roman"/>
          <w:sz w:val="22"/>
          <w:szCs w:val="22"/>
        </w:rPr>
        <w:t xml:space="preserve"> имеется резерв </w:t>
      </w:r>
      <w:r>
        <w:rPr>
          <w:rFonts w:ascii="Times New Roman" w:hAnsi="Times New Roman" w:cs="Times New Roman"/>
          <w:sz w:val="22"/>
          <w:szCs w:val="22"/>
        </w:rPr>
        <w:t>т</w:t>
      </w:r>
      <w:r w:rsidR="00FB7199">
        <w:rPr>
          <w:rFonts w:ascii="Times New Roman" w:hAnsi="Times New Roman" w:cs="Times New Roman"/>
          <w:sz w:val="22"/>
          <w:szCs w:val="22"/>
        </w:rPr>
        <w:t xml:space="preserve">епловой мощности в размере </w:t>
      </w:r>
      <w:r w:rsidR="00386C4B">
        <w:rPr>
          <w:rFonts w:ascii="Times New Roman" w:hAnsi="Times New Roman" w:cs="Times New Roman"/>
          <w:sz w:val="22"/>
          <w:szCs w:val="22"/>
        </w:rPr>
        <w:t>7,7</w:t>
      </w:r>
      <w:r w:rsidRPr="00B87C25">
        <w:rPr>
          <w:rFonts w:ascii="Times New Roman" w:hAnsi="Times New Roman" w:cs="Times New Roman"/>
          <w:sz w:val="22"/>
          <w:szCs w:val="22"/>
        </w:rPr>
        <w:t xml:space="preserve"> Гкал/ч</w:t>
      </w:r>
      <w:bookmarkEnd w:id="8"/>
      <w:r>
        <w:rPr>
          <w:rFonts w:ascii="Times New Roman" w:hAnsi="Times New Roman" w:cs="Times New Roman"/>
          <w:sz w:val="22"/>
          <w:szCs w:val="22"/>
        </w:rPr>
        <w:t>.</w:t>
      </w:r>
    </w:p>
    <w:p w:rsidR="00986917" w:rsidRDefault="00986917" w:rsidP="00F31CF2">
      <w:pPr>
        <w:pStyle w:val="5"/>
        <w:shd w:val="clear" w:color="auto" w:fill="auto"/>
        <w:spacing w:before="0" w:line="427" w:lineRule="exact"/>
        <w:ind w:firstLine="567"/>
        <w:rPr>
          <w:rFonts w:ascii="Times New Roman" w:hAnsi="Times New Roman" w:cs="Times New Roman"/>
          <w:sz w:val="22"/>
          <w:szCs w:val="22"/>
        </w:rPr>
      </w:pPr>
    </w:p>
    <w:p w:rsidR="00E93C26" w:rsidRPr="00945361" w:rsidRDefault="0032576C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355715704"/>
      <w:r>
        <w:rPr>
          <w:rFonts w:ascii="Times New Roman" w:hAnsi="Times New Roman" w:cs="Times New Roman"/>
          <w:b/>
          <w:sz w:val="24"/>
          <w:szCs w:val="24"/>
        </w:rPr>
        <w:t xml:space="preserve">Отпуск тепла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топливопотребление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источника</w:t>
      </w:r>
      <w:r w:rsidR="00E93C26"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9"/>
    </w:p>
    <w:p w:rsidR="00C24693" w:rsidRDefault="00C24693" w:rsidP="00C24693">
      <w:pPr>
        <w:pStyle w:val="8"/>
        <w:shd w:val="clear" w:color="auto" w:fill="auto"/>
        <w:spacing w:line="413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24693">
        <w:rPr>
          <w:rFonts w:ascii="Times New Roman" w:hAnsi="Times New Roman" w:cs="Times New Roman"/>
          <w:sz w:val="22"/>
          <w:szCs w:val="22"/>
        </w:rPr>
        <w:t xml:space="preserve">Отпуск тепла от </w:t>
      </w:r>
      <w:r>
        <w:rPr>
          <w:rFonts w:ascii="Times New Roman" w:hAnsi="Times New Roman" w:cs="Times New Roman"/>
          <w:sz w:val="22"/>
          <w:szCs w:val="22"/>
        </w:rPr>
        <w:t xml:space="preserve">котельной с. </w:t>
      </w:r>
      <w:proofErr w:type="gramStart"/>
      <w:r w:rsidR="00386C4B">
        <w:rPr>
          <w:rFonts w:ascii="Times New Roman" w:hAnsi="Times New Roman" w:cs="Times New Roman"/>
          <w:sz w:val="22"/>
          <w:szCs w:val="22"/>
        </w:rPr>
        <w:t>Мишкино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составил на 01.10.</w:t>
      </w:r>
      <w:r w:rsidRPr="00C24693">
        <w:rPr>
          <w:rFonts w:ascii="Times New Roman" w:hAnsi="Times New Roman" w:cs="Times New Roman"/>
          <w:sz w:val="22"/>
          <w:szCs w:val="22"/>
        </w:rPr>
        <w:t>20</w:t>
      </w:r>
      <w:r w:rsidR="00623B6D">
        <w:rPr>
          <w:rFonts w:ascii="Times New Roman" w:hAnsi="Times New Roman" w:cs="Times New Roman"/>
          <w:sz w:val="22"/>
          <w:szCs w:val="22"/>
        </w:rPr>
        <w:t>1</w:t>
      </w:r>
      <w:r w:rsidR="00FB7199">
        <w:rPr>
          <w:rFonts w:ascii="Times New Roman" w:hAnsi="Times New Roman" w:cs="Times New Roman"/>
          <w:sz w:val="22"/>
          <w:szCs w:val="22"/>
        </w:rPr>
        <w:t>3 г. 13,5</w:t>
      </w:r>
      <w:r>
        <w:rPr>
          <w:rFonts w:ascii="Times New Roman" w:hAnsi="Times New Roman" w:cs="Times New Roman"/>
          <w:sz w:val="22"/>
          <w:szCs w:val="22"/>
        </w:rPr>
        <w:t xml:space="preserve"> тыс. Гкал/ч.</w:t>
      </w:r>
    </w:p>
    <w:p w:rsidR="00C24693" w:rsidRPr="00C24693" w:rsidRDefault="00C24693" w:rsidP="00C24693">
      <w:pPr>
        <w:pStyle w:val="8"/>
        <w:shd w:val="clear" w:color="auto" w:fill="auto"/>
        <w:spacing w:line="413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2835"/>
        <w:gridCol w:w="2835"/>
      </w:tblGrid>
      <w:tr w:rsidR="00C24693" w:rsidRPr="00C24693" w:rsidTr="00C24693">
        <w:trPr>
          <w:trHeight w:val="43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Pr="00C24693" w:rsidRDefault="00C24693" w:rsidP="00C24693">
            <w:pPr>
              <w:pStyle w:val="90"/>
              <w:shd w:val="clear" w:color="auto" w:fill="auto"/>
              <w:spacing w:before="0" w:line="240" w:lineRule="auto"/>
              <w:ind w:left="142" w:right="14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>Энергоисточник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Pr="00C24693" w:rsidRDefault="00C24693" w:rsidP="00C24693">
            <w:pPr>
              <w:pStyle w:val="90"/>
              <w:shd w:val="clear" w:color="auto" w:fill="auto"/>
              <w:spacing w:before="0" w:line="240" w:lineRule="auto"/>
              <w:ind w:left="142" w:right="14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>Вид топлива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Pr="00C24693" w:rsidRDefault="00C24693" w:rsidP="0076085D">
            <w:pPr>
              <w:pStyle w:val="90"/>
              <w:shd w:val="clear" w:color="auto" w:fill="auto"/>
              <w:spacing w:before="0" w:line="240" w:lineRule="auto"/>
              <w:ind w:left="142" w:right="14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>Потребление топлива в 201</w:t>
            </w:r>
            <w:r w:rsidR="007608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году, тыс. т </w:t>
            </w:r>
            <w:proofErr w:type="spellStart"/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>у.</w:t>
            </w:r>
            <w:proofErr w:type="gramStart"/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proofErr w:type="gramEnd"/>
            <w:r w:rsidRPr="00C246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24693" w:rsidRPr="00C24693" w:rsidTr="00C24693">
        <w:trPr>
          <w:trHeight w:val="293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93" w:rsidRPr="00C24693" w:rsidRDefault="00623B6D" w:rsidP="00386C4B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C24693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C24693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693" w:rsidRPr="00C24693" w:rsidTr="00C24693">
        <w:trPr>
          <w:trHeight w:val="293"/>
        </w:trPr>
        <w:tc>
          <w:tcPr>
            <w:tcW w:w="4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C24693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C24693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3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623B6D" w:rsidP="00C24693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</w:tr>
      <w:tr w:rsidR="00C24693" w:rsidRPr="00C24693" w:rsidTr="00C24693">
        <w:trPr>
          <w:trHeight w:val="302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C24693" w:rsidP="00C24693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76085D" w:rsidP="00C24693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693" w:rsidRPr="00C24693" w:rsidRDefault="0076085D" w:rsidP="00C24693">
            <w:pPr>
              <w:pStyle w:val="81"/>
              <w:shd w:val="clear" w:color="auto" w:fill="auto"/>
              <w:spacing w:line="240" w:lineRule="auto"/>
              <w:ind w:left="142" w:righ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C24693" w:rsidRPr="006F1524" w:rsidRDefault="006F1524" w:rsidP="006F1524">
      <w:pPr>
        <w:pStyle w:val="8"/>
        <w:shd w:val="clear" w:color="auto" w:fill="auto"/>
        <w:spacing w:line="413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1524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котельной с. </w:t>
      </w:r>
      <w:r w:rsidR="00386C4B">
        <w:rPr>
          <w:rFonts w:ascii="Times New Roman" w:hAnsi="Times New Roman" w:cs="Times New Roman"/>
          <w:sz w:val="22"/>
          <w:szCs w:val="22"/>
        </w:rPr>
        <w:t>Мишкино</w:t>
      </w:r>
      <w:r w:rsidRPr="006F1524">
        <w:rPr>
          <w:rFonts w:ascii="Times New Roman" w:hAnsi="Times New Roman" w:cs="Times New Roman"/>
          <w:sz w:val="22"/>
          <w:szCs w:val="22"/>
        </w:rPr>
        <w:t xml:space="preserve"> доминирующим топливом является природный газ, его доля в топливном балансе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827F45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0 %.</w:t>
      </w:r>
      <w:proofErr w:type="gramEnd"/>
    </w:p>
    <w:p w:rsidR="00C24693" w:rsidRDefault="00C24693" w:rsidP="001754EE">
      <w:pPr>
        <w:pStyle w:val="5"/>
        <w:shd w:val="clear" w:color="auto" w:fill="auto"/>
        <w:spacing w:before="0" w:line="413" w:lineRule="exact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F65EF" w:rsidRPr="00945361" w:rsidRDefault="00DF65EF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355715705"/>
      <w:r>
        <w:rPr>
          <w:rFonts w:ascii="Times New Roman" w:hAnsi="Times New Roman" w:cs="Times New Roman"/>
          <w:b/>
          <w:sz w:val="24"/>
          <w:szCs w:val="24"/>
        </w:rPr>
        <w:t>Тепловые сети</w:t>
      </w:r>
      <w:r w:rsidRPr="00945361">
        <w:rPr>
          <w:rFonts w:ascii="Times New Roman" w:hAnsi="Times New Roman" w:cs="Times New Roman"/>
          <w:b/>
          <w:sz w:val="24"/>
          <w:szCs w:val="24"/>
        </w:rPr>
        <w:t>.</w:t>
      </w:r>
      <w:bookmarkEnd w:id="10"/>
    </w:p>
    <w:p w:rsidR="00FB7199" w:rsidRDefault="00FB7199" w:rsidP="00FB7199">
      <w:pPr>
        <w:spacing w:after="0" w:line="413" w:lineRule="exact"/>
        <w:ind w:firstLine="709"/>
        <w:jc w:val="both"/>
        <w:rPr>
          <w:rFonts w:ascii="Times New Roman" w:eastAsia="Arial" w:hAnsi="Times New Roman" w:cs="Times New Roman"/>
        </w:rPr>
      </w:pPr>
      <w:r w:rsidRPr="00FB01CB">
        <w:rPr>
          <w:rFonts w:ascii="Times New Roman" w:eastAsia="Arial" w:hAnsi="Times New Roman" w:cs="Times New Roman"/>
        </w:rPr>
        <w:t xml:space="preserve">Общая протяженность тепловых сетей </w:t>
      </w:r>
      <w:r>
        <w:rPr>
          <w:rFonts w:ascii="Times New Roman" w:eastAsia="Arial" w:hAnsi="Times New Roman" w:cs="Times New Roman"/>
        </w:rPr>
        <w:t xml:space="preserve">с. </w:t>
      </w:r>
      <w:r w:rsidR="00386C4B">
        <w:rPr>
          <w:rFonts w:ascii="Times New Roman" w:eastAsia="Arial" w:hAnsi="Times New Roman" w:cs="Times New Roman"/>
        </w:rPr>
        <w:t>Мишкино</w:t>
      </w:r>
      <w:r w:rsidRPr="00FB01CB">
        <w:rPr>
          <w:rFonts w:ascii="Times New Roman" w:eastAsia="Arial" w:hAnsi="Times New Roman" w:cs="Times New Roman"/>
        </w:rPr>
        <w:t xml:space="preserve"> по данным </w:t>
      </w:r>
      <w:r w:rsidR="00386C4B">
        <w:rPr>
          <w:rFonts w:ascii="Times New Roman" w:hAnsi="Times New Roman" w:cs="Times New Roman"/>
        </w:rPr>
        <w:t xml:space="preserve">ООО «ПУЖКХ </w:t>
      </w:r>
      <w:proofErr w:type="spellStart"/>
      <w:r w:rsidR="00386C4B">
        <w:rPr>
          <w:rFonts w:ascii="Times New Roman" w:hAnsi="Times New Roman" w:cs="Times New Roman"/>
        </w:rPr>
        <w:t>Мишкинское</w:t>
      </w:r>
      <w:proofErr w:type="spellEnd"/>
      <w:r w:rsidR="00386C4B">
        <w:rPr>
          <w:rFonts w:ascii="Times New Roman" w:hAnsi="Times New Roman" w:cs="Times New Roman"/>
        </w:rPr>
        <w:t>»</w:t>
      </w:r>
      <w:r w:rsidRPr="00FB01CB">
        <w:rPr>
          <w:rFonts w:ascii="Times New Roman" w:eastAsia="Arial" w:hAnsi="Times New Roman" w:cs="Times New Roman"/>
        </w:rPr>
        <w:t xml:space="preserve"> </w:t>
      </w:r>
      <w:proofErr w:type="gramStart"/>
      <w:r w:rsidRPr="00FB01CB">
        <w:rPr>
          <w:rFonts w:ascii="Times New Roman" w:eastAsia="Arial" w:hAnsi="Times New Roman" w:cs="Times New Roman"/>
        </w:rPr>
        <w:t>на конец</w:t>
      </w:r>
      <w:proofErr w:type="gramEnd"/>
      <w:r w:rsidRPr="00FB01CB">
        <w:rPr>
          <w:rFonts w:ascii="Times New Roman" w:eastAsia="Arial" w:hAnsi="Times New Roman" w:cs="Times New Roman"/>
        </w:rPr>
        <w:t xml:space="preserve"> 20</w:t>
      </w:r>
      <w:r>
        <w:rPr>
          <w:rFonts w:ascii="Times New Roman" w:eastAsia="Arial" w:hAnsi="Times New Roman" w:cs="Times New Roman"/>
        </w:rPr>
        <w:t>12</w:t>
      </w:r>
      <w:r w:rsidRPr="00FB01CB">
        <w:rPr>
          <w:rFonts w:ascii="Times New Roman" w:eastAsia="Arial" w:hAnsi="Times New Roman" w:cs="Times New Roman"/>
        </w:rPr>
        <w:t xml:space="preserve"> года составляет </w:t>
      </w:r>
      <w:r w:rsidR="00386C4B">
        <w:rPr>
          <w:rFonts w:ascii="Times New Roman" w:eastAsia="Arial" w:hAnsi="Times New Roman" w:cs="Times New Roman"/>
        </w:rPr>
        <w:t>12,246</w:t>
      </w:r>
      <w:r w:rsidRPr="0098320E">
        <w:rPr>
          <w:rFonts w:ascii="Times New Roman" w:eastAsia="Arial" w:hAnsi="Times New Roman" w:cs="Times New Roman"/>
        </w:rPr>
        <w:t xml:space="preserve"> км</w:t>
      </w:r>
      <w:r>
        <w:rPr>
          <w:rFonts w:ascii="Times New Roman" w:eastAsia="Arial" w:hAnsi="Times New Roman" w:cs="Times New Roman"/>
        </w:rPr>
        <w:t xml:space="preserve"> (в однотрубном исчислении)</w:t>
      </w:r>
      <w:r w:rsidRPr="00FB01CB">
        <w:rPr>
          <w:rFonts w:ascii="Times New Roman" w:eastAsia="Arial" w:hAnsi="Times New Roman" w:cs="Times New Roman"/>
        </w:rPr>
        <w:t xml:space="preserve">, при этом большая часть тепловых сетей проложена с диаметром менее 200 мм, что говорит о разветвленной системе квартальных сетей (см. рисунок </w:t>
      </w:r>
      <w:r>
        <w:rPr>
          <w:rFonts w:ascii="Times New Roman" w:eastAsia="Arial" w:hAnsi="Times New Roman" w:cs="Times New Roman"/>
        </w:rPr>
        <w:t>1</w:t>
      </w:r>
      <w:r w:rsidRPr="00FB01CB">
        <w:rPr>
          <w:rFonts w:ascii="Times New Roman" w:eastAsia="Arial" w:hAnsi="Times New Roman" w:cs="Times New Roman"/>
        </w:rPr>
        <w:t>.1).</w:t>
      </w:r>
    </w:p>
    <w:p w:rsidR="00FB7199" w:rsidRDefault="00FB7199" w:rsidP="00FB7199">
      <w:pPr>
        <w:spacing w:after="0"/>
        <w:ind w:left="708" w:firstLine="1"/>
        <w:jc w:val="both"/>
        <w:rPr>
          <w:rFonts w:ascii="Times New Roman" w:eastAsia="Arial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244475</wp:posOffset>
            </wp:positionV>
            <wp:extent cx="6379845" cy="4045585"/>
            <wp:effectExtent l="19050" t="0" r="20955" b="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01580" w:rsidRPr="00D015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.5pt;margin-top:351.2pt;width:514.65pt;height:8.5pt;z-index:251661312;mso-position-horizontal-relative:text;mso-position-vertical-relative:text" stroked="f">
            <v:textbox style="mso-next-textbox:#_x0000_s1069;mso-fit-shape-to-text:t" inset="0,0,0,0">
              <w:txbxContent>
                <w:p w:rsidR="00874F22" w:rsidRPr="000F7571" w:rsidRDefault="00874F22" w:rsidP="00FB7199">
                  <w:pPr>
                    <w:pStyle w:val="af2"/>
                    <w:shd w:val="clear" w:color="auto" w:fill="auto"/>
                    <w:spacing w:line="170" w:lineRule="exact"/>
                    <w:jc w:val="both"/>
                    <w:rPr>
                      <w:rFonts w:asciiTheme="minorHAnsi" w:eastAsiaTheme="minorHAnsi" w:hAnsiTheme="minorHAnsi" w:cstheme="minorBidi"/>
                    </w:rPr>
                  </w:pPr>
                  <w:proofErr w:type="gramStart"/>
                  <w:r w:rsidRPr="000F7571"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Рисунок 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>1</w:t>
                  </w:r>
                  <w:r w:rsidRPr="000F7571"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>.1 - Распределение протяженност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>и тепловых сетей с. Мишкино</w:t>
                  </w:r>
                  <w:r w:rsidRPr="000F7571"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 по условным диаметрам</w:t>
                  </w:r>
                  <w:r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 xml:space="preserve"> </w:t>
                  </w:r>
                  <w:r w:rsidRPr="001008BE">
                    <w:rPr>
                      <w:rFonts w:asciiTheme="minorHAnsi" w:eastAsiaTheme="minorHAnsi" w:hAnsiTheme="minorHAnsi" w:cstheme="minorBidi"/>
                      <w:b/>
                      <w:bCs/>
                      <w:color w:val="4F81BD" w:themeColor="accent1"/>
                      <w:sz w:val="18"/>
                      <w:szCs w:val="18"/>
                    </w:rPr>
                    <w:t>на конец 2012 года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rFonts w:ascii="Times New Roman" w:eastAsia="Arial" w:hAnsi="Times New Roman" w:cs="Times New Roman"/>
        </w:rPr>
        <w:br w:type="textWrapping" w:clear="all"/>
      </w:r>
    </w:p>
    <w:p w:rsidR="00FB7199" w:rsidRPr="001D6DCB" w:rsidRDefault="00386C4B" w:rsidP="00FB7199">
      <w:pPr>
        <w:spacing w:after="0" w:line="413" w:lineRule="exact"/>
        <w:ind w:firstLine="709"/>
        <w:jc w:val="both"/>
        <w:rPr>
          <w:rFonts w:ascii="Times New Roman" w:eastAsia="Arial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ООО «ПУЖКХ </w:t>
      </w:r>
      <w:proofErr w:type="spellStart"/>
      <w:r>
        <w:rPr>
          <w:rFonts w:ascii="Times New Roman" w:hAnsi="Times New Roman" w:cs="Times New Roman"/>
        </w:rPr>
        <w:t>Мишкинское</w:t>
      </w:r>
      <w:proofErr w:type="spellEnd"/>
      <w:r>
        <w:rPr>
          <w:rFonts w:ascii="Times New Roman" w:hAnsi="Times New Roman" w:cs="Times New Roman"/>
        </w:rPr>
        <w:t>»</w:t>
      </w:r>
      <w:r w:rsidR="00FB7199" w:rsidRPr="001D6DCB">
        <w:rPr>
          <w:rFonts w:ascii="Times New Roman" w:eastAsia="Arial" w:hAnsi="Times New Roman" w:cs="Times New Roman"/>
        </w:rPr>
        <w:t xml:space="preserve"> - основная эксплуатирующая организация, осуществляющая транспортировку тепловой энергии </w:t>
      </w:r>
      <w:r w:rsidR="00FB7199">
        <w:rPr>
          <w:rFonts w:ascii="Times New Roman" w:eastAsia="Arial" w:hAnsi="Times New Roman" w:cs="Times New Roman"/>
        </w:rPr>
        <w:t xml:space="preserve">от источника – котельная </w:t>
      </w:r>
      <w:proofErr w:type="gramStart"/>
      <w:r w:rsidR="00FB7199">
        <w:rPr>
          <w:rFonts w:ascii="Times New Roman" w:eastAsia="Arial" w:hAnsi="Times New Roman" w:cs="Times New Roman"/>
        </w:rPr>
        <w:t>с</w:t>
      </w:r>
      <w:proofErr w:type="gramEnd"/>
      <w:r w:rsidR="00FB7199">
        <w:rPr>
          <w:rFonts w:ascii="Times New Roman" w:eastAsia="Arial" w:hAnsi="Times New Roman" w:cs="Times New Roman"/>
        </w:rPr>
        <w:t xml:space="preserve">. </w:t>
      </w:r>
      <w:r>
        <w:rPr>
          <w:rFonts w:ascii="Times New Roman" w:eastAsia="Arial" w:hAnsi="Times New Roman" w:cs="Times New Roman"/>
        </w:rPr>
        <w:t>Мишкино</w:t>
      </w:r>
      <w:r w:rsidR="00FB7199">
        <w:rPr>
          <w:rFonts w:ascii="Times New Roman" w:eastAsia="Arial" w:hAnsi="Times New Roman" w:cs="Times New Roman"/>
        </w:rPr>
        <w:t>.</w:t>
      </w:r>
    </w:p>
    <w:p w:rsidR="00C24693" w:rsidRDefault="00FB7199" w:rsidP="00FB7199">
      <w:pPr>
        <w:pStyle w:val="5"/>
        <w:shd w:val="clear" w:color="auto" w:fill="auto"/>
        <w:spacing w:before="0" w:line="413" w:lineRule="exact"/>
        <w:ind w:right="20" w:firstLine="567"/>
        <w:jc w:val="both"/>
        <w:rPr>
          <w:rFonts w:ascii="Times New Roman" w:hAnsi="Times New Roman" w:cs="Times New Roman"/>
        </w:rPr>
      </w:pPr>
      <w:r w:rsidRPr="00D31419">
        <w:rPr>
          <w:rFonts w:ascii="Times New Roman" w:hAnsi="Times New Roman" w:cs="Times New Roman"/>
        </w:rPr>
        <w:t xml:space="preserve">Схемы тепловых сетей двухтрубные тупиковые. Система горячего водоснабжения - </w:t>
      </w:r>
      <w:r>
        <w:rPr>
          <w:rFonts w:ascii="Times New Roman" w:hAnsi="Times New Roman" w:cs="Times New Roman"/>
        </w:rPr>
        <w:t>отсутствует</w:t>
      </w:r>
      <w:r w:rsidR="00827F45" w:rsidRPr="00D31419">
        <w:rPr>
          <w:rFonts w:ascii="Times New Roman" w:hAnsi="Times New Roman" w:cs="Times New Roman"/>
        </w:rPr>
        <w:t>.</w:t>
      </w:r>
    </w:p>
    <w:p w:rsidR="00827F45" w:rsidRDefault="00827F45" w:rsidP="00827F45">
      <w:pPr>
        <w:pStyle w:val="5"/>
        <w:shd w:val="clear" w:color="auto" w:fill="auto"/>
        <w:spacing w:before="0" w:line="413" w:lineRule="exact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2EAC" w:rsidRDefault="00EE2EAC" w:rsidP="001754EE">
      <w:pPr>
        <w:pStyle w:val="5"/>
        <w:shd w:val="clear" w:color="auto" w:fill="auto"/>
        <w:spacing w:before="0" w:line="413" w:lineRule="exact"/>
        <w:ind w:right="2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4DE5" w:rsidRDefault="00CB6D85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355715706"/>
      <w:r>
        <w:rPr>
          <w:rFonts w:ascii="Times New Roman" w:hAnsi="Times New Roman" w:cs="Times New Roman"/>
          <w:b/>
          <w:sz w:val="24"/>
          <w:szCs w:val="24"/>
        </w:rPr>
        <w:t>ОСНОВНЫЕ ПРОБЛЕМЫ ОРГАНИЗАЦИИ ТЕПЛОСНАБЖЕНИЯ</w:t>
      </w:r>
      <w:bookmarkEnd w:id="11"/>
    </w:p>
    <w:p w:rsidR="00D17695" w:rsidRPr="00945361" w:rsidRDefault="00D17695" w:rsidP="00D17695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4DE5" w:rsidRPr="00D17695" w:rsidRDefault="00CB6D85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355715707"/>
      <w:r w:rsidRPr="00CB6D85">
        <w:rPr>
          <w:rFonts w:ascii="Times New Roman" w:hAnsi="Times New Roman" w:cs="Times New Roman"/>
          <w:b/>
          <w:sz w:val="24"/>
          <w:szCs w:val="24"/>
        </w:rPr>
        <w:t>Описание существующих проблем организации качественного теплоснабжения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2"/>
      <w:r w:rsidRPr="00D1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0CF" w:rsidRDefault="00067759" w:rsidP="00C870CF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67759">
        <w:rPr>
          <w:rFonts w:ascii="Times New Roman" w:hAnsi="Times New Roman" w:cs="Times New Roman"/>
          <w:sz w:val="22"/>
          <w:szCs w:val="22"/>
        </w:rPr>
        <w:t xml:space="preserve">Системы теплоснабжения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r w:rsidR="00386C4B">
        <w:rPr>
          <w:rFonts w:ascii="Times New Roman" w:hAnsi="Times New Roman" w:cs="Times New Roman"/>
          <w:sz w:val="22"/>
          <w:szCs w:val="22"/>
        </w:rPr>
        <w:t>Мишкино</w:t>
      </w:r>
      <w:r w:rsidRPr="00067759">
        <w:rPr>
          <w:rFonts w:ascii="Times New Roman" w:hAnsi="Times New Roman" w:cs="Times New Roman"/>
          <w:sz w:val="22"/>
          <w:szCs w:val="22"/>
        </w:rPr>
        <w:t xml:space="preserve"> проектировались на центральное качественное регулирование отпуска тепла.</w:t>
      </w:r>
      <w:proofErr w:type="gramEnd"/>
      <w:r w:rsidRPr="00067759">
        <w:rPr>
          <w:rFonts w:ascii="Times New Roman" w:hAnsi="Times New Roman" w:cs="Times New Roman"/>
          <w:sz w:val="22"/>
          <w:szCs w:val="22"/>
        </w:rPr>
        <w:t xml:space="preserve"> Проектный температурный график </w:t>
      </w:r>
      <w:r>
        <w:rPr>
          <w:rFonts w:ascii="Times New Roman" w:hAnsi="Times New Roman" w:cs="Times New Roman"/>
          <w:sz w:val="22"/>
          <w:szCs w:val="22"/>
        </w:rPr>
        <w:t>от теплоисточника 95-</w:t>
      </w:r>
      <w:r w:rsidRPr="00067759">
        <w:rPr>
          <w:rFonts w:ascii="Times New Roman" w:hAnsi="Times New Roman" w:cs="Times New Roman"/>
          <w:sz w:val="22"/>
          <w:szCs w:val="22"/>
        </w:rPr>
        <w:t>70</w:t>
      </w:r>
      <w:proofErr w:type="gramStart"/>
      <w:r w:rsidRPr="00067759">
        <w:rPr>
          <w:rFonts w:ascii="Times New Roman" w:hAnsi="Times New Roman" w:cs="Times New Roman"/>
          <w:sz w:val="22"/>
          <w:szCs w:val="22"/>
        </w:rPr>
        <w:t>°С</w:t>
      </w:r>
      <w:proofErr w:type="gramEnd"/>
      <w:r w:rsidRPr="00067759">
        <w:rPr>
          <w:rFonts w:ascii="Times New Roman" w:hAnsi="Times New Roman" w:cs="Times New Roman"/>
          <w:sz w:val="22"/>
          <w:szCs w:val="22"/>
        </w:rPr>
        <w:t xml:space="preserve"> был выбран во время развития систем централизован</w:t>
      </w:r>
      <w:r w:rsidR="00FB7199">
        <w:rPr>
          <w:rFonts w:ascii="Times New Roman" w:hAnsi="Times New Roman" w:cs="Times New Roman"/>
          <w:sz w:val="22"/>
          <w:szCs w:val="22"/>
        </w:rPr>
        <w:t>ного теплоснабжения города в 196</w:t>
      </w:r>
      <w:r w:rsidRPr="00067759">
        <w:rPr>
          <w:rFonts w:ascii="Times New Roman" w:hAnsi="Times New Roman" w:cs="Times New Roman"/>
          <w:sz w:val="22"/>
          <w:szCs w:val="22"/>
        </w:rPr>
        <w:t>0-х год</w:t>
      </w:r>
      <w:r>
        <w:rPr>
          <w:rFonts w:ascii="Times New Roman" w:hAnsi="Times New Roman" w:cs="Times New Roman"/>
          <w:sz w:val="22"/>
          <w:szCs w:val="22"/>
        </w:rPr>
        <w:t>ах</w:t>
      </w:r>
      <w:r w:rsidRPr="00067759">
        <w:rPr>
          <w:rFonts w:ascii="Times New Roman" w:hAnsi="Times New Roman" w:cs="Times New Roman"/>
          <w:sz w:val="22"/>
          <w:szCs w:val="22"/>
        </w:rPr>
        <w:t xml:space="preserve"> и действует </w:t>
      </w:r>
      <w:r>
        <w:rPr>
          <w:rFonts w:ascii="Times New Roman" w:hAnsi="Times New Roman" w:cs="Times New Roman"/>
          <w:sz w:val="22"/>
          <w:szCs w:val="22"/>
        </w:rPr>
        <w:t>до настоящего времени</w:t>
      </w:r>
      <w:r w:rsidRPr="00067759">
        <w:rPr>
          <w:rFonts w:ascii="Times New Roman" w:hAnsi="Times New Roman" w:cs="Times New Roman"/>
          <w:sz w:val="22"/>
          <w:szCs w:val="22"/>
        </w:rPr>
        <w:t>.</w:t>
      </w:r>
    </w:p>
    <w:p w:rsidR="00C870CF" w:rsidRDefault="00C870CF" w:rsidP="00C870CF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870CF">
        <w:rPr>
          <w:rFonts w:ascii="Times New Roman" w:hAnsi="Times New Roman" w:cs="Times New Roman"/>
          <w:sz w:val="22"/>
          <w:szCs w:val="22"/>
        </w:rPr>
        <w:t xml:space="preserve">В настоящее время </w:t>
      </w:r>
      <w:r w:rsidR="00B2706E">
        <w:rPr>
          <w:rFonts w:ascii="Times New Roman" w:hAnsi="Times New Roman" w:cs="Times New Roman"/>
          <w:sz w:val="22"/>
          <w:szCs w:val="22"/>
        </w:rPr>
        <w:t>системы отопления непосредственно присоединены к наружным тепловым сетям</w:t>
      </w:r>
      <w:r w:rsidR="00A95123">
        <w:rPr>
          <w:rFonts w:ascii="Times New Roman" w:hAnsi="Times New Roman" w:cs="Times New Roman"/>
          <w:sz w:val="22"/>
          <w:szCs w:val="22"/>
        </w:rPr>
        <w:t xml:space="preserve">, </w:t>
      </w:r>
      <w:r w:rsidRPr="00C870CF">
        <w:rPr>
          <w:rFonts w:ascii="Times New Roman" w:hAnsi="Times New Roman" w:cs="Times New Roman"/>
          <w:sz w:val="22"/>
          <w:szCs w:val="22"/>
        </w:rPr>
        <w:t xml:space="preserve">использование </w:t>
      </w:r>
      <w:r w:rsidR="00A95123">
        <w:rPr>
          <w:rFonts w:ascii="Times New Roman" w:hAnsi="Times New Roman" w:cs="Times New Roman"/>
          <w:sz w:val="22"/>
          <w:szCs w:val="22"/>
        </w:rPr>
        <w:t>указанного присоединения</w:t>
      </w:r>
      <w:r w:rsidRPr="00C870CF">
        <w:rPr>
          <w:rFonts w:ascii="Times New Roman" w:hAnsi="Times New Roman" w:cs="Times New Roman"/>
          <w:sz w:val="22"/>
          <w:szCs w:val="22"/>
        </w:rPr>
        <w:t xml:space="preserve"> предъявляет повышенные требования к гидравлическим режимам. В период работы систем теплоснабжения происходит </w:t>
      </w:r>
      <w:proofErr w:type="spellStart"/>
      <w:r w:rsidRPr="00C870CF">
        <w:rPr>
          <w:rFonts w:ascii="Times New Roman" w:hAnsi="Times New Roman" w:cs="Times New Roman"/>
          <w:sz w:val="22"/>
          <w:szCs w:val="22"/>
        </w:rPr>
        <w:t>недогрев</w:t>
      </w:r>
      <w:proofErr w:type="spellEnd"/>
      <w:r w:rsidRPr="00C870C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870CF">
        <w:rPr>
          <w:rFonts w:ascii="Times New Roman" w:hAnsi="Times New Roman" w:cs="Times New Roman"/>
          <w:sz w:val="22"/>
          <w:szCs w:val="22"/>
        </w:rPr>
        <w:t>недотоп</w:t>
      </w:r>
      <w:proofErr w:type="spellEnd"/>
      <w:r w:rsidRPr="00C870CF">
        <w:rPr>
          <w:rFonts w:ascii="Times New Roman" w:hAnsi="Times New Roman" w:cs="Times New Roman"/>
          <w:sz w:val="22"/>
          <w:szCs w:val="22"/>
        </w:rPr>
        <w:t>) потребите</w:t>
      </w:r>
      <w:r w:rsidR="00A95123">
        <w:rPr>
          <w:rFonts w:ascii="Times New Roman" w:hAnsi="Times New Roman" w:cs="Times New Roman"/>
          <w:sz w:val="22"/>
          <w:szCs w:val="22"/>
        </w:rPr>
        <w:t>лей</w:t>
      </w:r>
      <w:r w:rsidRPr="00C870CF">
        <w:rPr>
          <w:rFonts w:ascii="Times New Roman" w:hAnsi="Times New Roman" w:cs="Times New Roman"/>
          <w:sz w:val="22"/>
          <w:szCs w:val="22"/>
        </w:rPr>
        <w:t>.</w:t>
      </w:r>
    </w:p>
    <w:p w:rsidR="00556068" w:rsidRDefault="00556068" w:rsidP="00C870CF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Кроме того, в </w:t>
      </w:r>
      <w:r w:rsidR="00386C4B">
        <w:rPr>
          <w:rFonts w:ascii="Times New Roman" w:hAnsi="Times New Roman" w:cs="Times New Roman"/>
          <w:sz w:val="22"/>
          <w:szCs w:val="22"/>
        </w:rPr>
        <w:t xml:space="preserve">ООО «ПУЖКХ </w:t>
      </w:r>
      <w:proofErr w:type="spellStart"/>
      <w:r w:rsidR="00386C4B">
        <w:rPr>
          <w:rFonts w:ascii="Times New Roman" w:hAnsi="Times New Roman" w:cs="Times New Roman"/>
          <w:sz w:val="22"/>
          <w:szCs w:val="22"/>
        </w:rPr>
        <w:t>Мишкинское</w:t>
      </w:r>
      <w:proofErr w:type="spellEnd"/>
      <w:r w:rsidR="00386C4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отсутствует структурное подразделение по разработке режимной наладки системы теплоснабжения, ввиду чего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режимами работы наружных тепловых </w:t>
      </w:r>
      <w:r>
        <w:rPr>
          <w:rFonts w:ascii="Times New Roman" w:hAnsi="Times New Roman" w:cs="Times New Roman"/>
          <w:sz w:val="22"/>
          <w:szCs w:val="22"/>
        </w:rPr>
        <w:lastRenderedPageBreak/>
        <w:t>сетей фактическ</w:t>
      </w:r>
      <w:r w:rsidR="00D14C29">
        <w:rPr>
          <w:rFonts w:ascii="Times New Roman" w:hAnsi="Times New Roman" w:cs="Times New Roman"/>
          <w:sz w:val="22"/>
          <w:szCs w:val="22"/>
        </w:rPr>
        <w:t xml:space="preserve">и не ведется, что является нарушением п. 4.12.37 Правил технической эксплуатации электрических станций и сетей РФ. </w:t>
      </w:r>
    </w:p>
    <w:p w:rsidR="00FB7199" w:rsidRPr="00FB7199" w:rsidRDefault="00FB7199" w:rsidP="00FB7199">
      <w:pPr>
        <w:pStyle w:val="5"/>
        <w:shd w:val="clear" w:color="auto" w:fill="auto"/>
        <w:spacing w:before="0" w:line="413" w:lineRule="exact"/>
        <w:ind w:left="23" w:right="23" w:firstLine="57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7199">
        <w:rPr>
          <w:rFonts w:ascii="Times New Roman" w:hAnsi="Times New Roman" w:cs="Times New Roman"/>
          <w:b/>
          <w:sz w:val="22"/>
          <w:szCs w:val="22"/>
        </w:rPr>
        <w:t xml:space="preserve">Кроме того, эксплуатирующей организацией </w:t>
      </w:r>
      <w:r w:rsidR="00386C4B" w:rsidRPr="00386C4B">
        <w:rPr>
          <w:rFonts w:ascii="Times New Roman" w:hAnsi="Times New Roman" w:cs="Times New Roman"/>
          <w:b/>
          <w:sz w:val="22"/>
          <w:szCs w:val="22"/>
        </w:rPr>
        <w:t xml:space="preserve">ООО «ПУЖКХ </w:t>
      </w:r>
      <w:proofErr w:type="spellStart"/>
      <w:r w:rsidR="00386C4B" w:rsidRPr="00386C4B">
        <w:rPr>
          <w:rFonts w:ascii="Times New Roman" w:hAnsi="Times New Roman" w:cs="Times New Roman"/>
          <w:b/>
          <w:sz w:val="22"/>
          <w:szCs w:val="22"/>
        </w:rPr>
        <w:t>Мишкинское</w:t>
      </w:r>
      <w:proofErr w:type="spellEnd"/>
      <w:r w:rsidR="00386C4B" w:rsidRPr="00386C4B">
        <w:rPr>
          <w:rFonts w:ascii="Times New Roman" w:hAnsi="Times New Roman" w:cs="Times New Roman"/>
          <w:b/>
          <w:sz w:val="22"/>
          <w:szCs w:val="22"/>
        </w:rPr>
        <w:t>»</w:t>
      </w:r>
      <w:r w:rsidRPr="00FB7199">
        <w:rPr>
          <w:rFonts w:ascii="Times New Roman" w:hAnsi="Times New Roman" w:cs="Times New Roman"/>
          <w:b/>
          <w:sz w:val="22"/>
          <w:szCs w:val="22"/>
        </w:rPr>
        <w:t xml:space="preserve"> не обеспечивается: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>- соблюдение гидравлических и тепловых режимов работы систем теплоснабжения;</w:t>
      </w:r>
    </w:p>
    <w:p w:rsidR="00FB7199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 xml:space="preserve">- рациональное расходование </w:t>
      </w:r>
      <w:proofErr w:type="spellStart"/>
      <w:proofErr w:type="gramStart"/>
      <w:r w:rsidRPr="007E0E78">
        <w:rPr>
          <w:rFonts w:ascii="Times New Roman" w:eastAsia="Arial" w:hAnsi="Times New Roman" w:cs="Times New Roman"/>
        </w:rPr>
        <w:t>топливо-энергетических</w:t>
      </w:r>
      <w:proofErr w:type="spellEnd"/>
      <w:proofErr w:type="gramEnd"/>
      <w:r w:rsidRPr="007E0E78">
        <w:rPr>
          <w:rFonts w:ascii="Times New Roman" w:eastAsia="Arial" w:hAnsi="Times New Roman" w:cs="Times New Roman"/>
        </w:rPr>
        <w:t xml:space="preserve"> ресурсов; 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Pr="007E0E78">
        <w:rPr>
          <w:rFonts w:ascii="Times New Roman" w:eastAsia="Arial" w:hAnsi="Times New Roman" w:cs="Times New Roman"/>
        </w:rPr>
        <w:t>разработк</w:t>
      </w:r>
      <w:r>
        <w:rPr>
          <w:rFonts w:ascii="Times New Roman" w:eastAsia="Arial" w:hAnsi="Times New Roman" w:cs="Times New Roman"/>
        </w:rPr>
        <w:t>а</w:t>
      </w:r>
      <w:r w:rsidRPr="007E0E78">
        <w:rPr>
          <w:rFonts w:ascii="Times New Roman" w:eastAsia="Arial" w:hAnsi="Times New Roman" w:cs="Times New Roman"/>
        </w:rPr>
        <w:t xml:space="preserve"> и выполнение нормативов их расходования;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>- учет и анализ технико-экономических показателей тепловых энергоустановок;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 xml:space="preserve">- разработку мероприятий по снижению расхода </w:t>
      </w:r>
      <w:proofErr w:type="spellStart"/>
      <w:proofErr w:type="gramStart"/>
      <w:r w:rsidRPr="007E0E78">
        <w:rPr>
          <w:rFonts w:ascii="Times New Roman" w:eastAsia="Arial" w:hAnsi="Times New Roman" w:cs="Times New Roman"/>
        </w:rPr>
        <w:t>топливо-энергетических</w:t>
      </w:r>
      <w:proofErr w:type="spellEnd"/>
      <w:proofErr w:type="gramEnd"/>
      <w:r w:rsidRPr="007E0E78">
        <w:rPr>
          <w:rFonts w:ascii="Times New Roman" w:eastAsia="Arial" w:hAnsi="Times New Roman" w:cs="Times New Roman"/>
        </w:rPr>
        <w:t xml:space="preserve"> ресурсов;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и теплоносителя;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>- ведение установленной статистической отчетности;</w:t>
      </w:r>
    </w:p>
    <w:p w:rsidR="00FB7199" w:rsidRPr="007E0E78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>- разработку энергетических балансов организации и их анализ в соответствии с установленными требованиями;</w:t>
      </w:r>
    </w:p>
    <w:p w:rsidR="00FB7199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7E0E78">
        <w:rPr>
          <w:rFonts w:ascii="Times New Roman" w:eastAsia="Arial" w:hAnsi="Times New Roman" w:cs="Times New Roman"/>
        </w:rPr>
        <w:t>- наличие и ведение паспортов и исполнительной документации на все тепловые эн</w:t>
      </w:r>
      <w:r>
        <w:rPr>
          <w:rFonts w:ascii="Times New Roman" w:eastAsia="Arial" w:hAnsi="Times New Roman" w:cs="Times New Roman"/>
        </w:rPr>
        <w:t>ергоустановки</w:t>
      </w:r>
    </w:p>
    <w:p w:rsidR="00FB7199" w:rsidRPr="00D419CD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D419CD">
        <w:rPr>
          <w:rFonts w:ascii="Times New Roman" w:eastAsia="Arial" w:hAnsi="Times New Roman" w:cs="Times New Roman"/>
        </w:rPr>
        <w:t>- учет топливно-энергетических ресурсов</w:t>
      </w:r>
      <w:r>
        <w:rPr>
          <w:rFonts w:ascii="Times New Roman" w:eastAsia="Arial" w:hAnsi="Times New Roman" w:cs="Times New Roman"/>
        </w:rPr>
        <w:t xml:space="preserve"> (кроме топлива – природного газа)</w:t>
      </w:r>
      <w:r w:rsidRPr="00D419CD">
        <w:rPr>
          <w:rFonts w:ascii="Times New Roman" w:eastAsia="Arial" w:hAnsi="Times New Roman" w:cs="Times New Roman"/>
        </w:rPr>
        <w:t>;</w:t>
      </w:r>
    </w:p>
    <w:p w:rsidR="00FB7199" w:rsidRPr="00D419CD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D419CD">
        <w:rPr>
          <w:rFonts w:ascii="Times New Roman" w:eastAsia="Arial" w:hAnsi="Times New Roman" w:cs="Times New Roman"/>
        </w:rPr>
        <w:t>- разработку нормативных энергетических характеристик тепловых энергоустановок;</w:t>
      </w:r>
    </w:p>
    <w:p w:rsidR="00FB7199" w:rsidRPr="00D419CD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D419CD">
        <w:rPr>
          <w:rFonts w:ascii="Times New Roman" w:eastAsia="Arial" w:hAnsi="Times New Roman" w:cs="Times New Roman"/>
        </w:rPr>
        <w:t xml:space="preserve">- контроль и анализ соблюдения нормативных энергетических </w:t>
      </w:r>
      <w:proofErr w:type="gramStart"/>
      <w:r w:rsidRPr="00D419CD">
        <w:rPr>
          <w:rFonts w:ascii="Times New Roman" w:eastAsia="Arial" w:hAnsi="Times New Roman" w:cs="Times New Roman"/>
        </w:rPr>
        <w:t>характеристик</w:t>
      </w:r>
      <w:proofErr w:type="gramEnd"/>
      <w:r w:rsidRPr="00D419CD">
        <w:rPr>
          <w:rFonts w:ascii="Times New Roman" w:eastAsia="Arial" w:hAnsi="Times New Roman" w:cs="Times New Roman"/>
        </w:rPr>
        <w:t xml:space="preserve"> и оценку технического состояния тепловых энергоустановок;</w:t>
      </w:r>
    </w:p>
    <w:p w:rsidR="00FB7199" w:rsidRPr="00D419CD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D419CD">
        <w:rPr>
          <w:rFonts w:ascii="Times New Roman" w:eastAsia="Arial" w:hAnsi="Times New Roman" w:cs="Times New Roman"/>
        </w:rPr>
        <w:t xml:space="preserve">- анализ </w:t>
      </w:r>
      <w:proofErr w:type="spellStart"/>
      <w:r w:rsidRPr="00D419CD">
        <w:rPr>
          <w:rFonts w:ascii="Times New Roman" w:eastAsia="Arial" w:hAnsi="Times New Roman" w:cs="Times New Roman"/>
        </w:rPr>
        <w:t>энергоэффективности</w:t>
      </w:r>
      <w:proofErr w:type="spellEnd"/>
      <w:r w:rsidRPr="00D419CD">
        <w:rPr>
          <w:rFonts w:ascii="Times New Roman" w:eastAsia="Arial" w:hAnsi="Times New Roman" w:cs="Times New Roman"/>
        </w:rPr>
        <w:t xml:space="preserve"> проводимых организационно-технических мероприятий;</w:t>
      </w:r>
    </w:p>
    <w:p w:rsidR="00FB7199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D419CD">
        <w:rPr>
          <w:rFonts w:ascii="Times New Roman" w:eastAsia="Arial" w:hAnsi="Times New Roman" w:cs="Times New Roman"/>
        </w:rPr>
        <w:t>- сбалансированность графика отпуска и потребления т</w:t>
      </w:r>
      <w:r>
        <w:rPr>
          <w:rFonts w:ascii="Times New Roman" w:eastAsia="Arial" w:hAnsi="Times New Roman" w:cs="Times New Roman"/>
        </w:rPr>
        <w:t>опливно-энергетических ресурсов;</w:t>
      </w:r>
    </w:p>
    <w:p w:rsidR="00FB7199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прогнозирование</w:t>
      </w:r>
      <w:r w:rsidRPr="00D419CD">
        <w:rPr>
          <w:rFonts w:ascii="Times New Roman" w:eastAsia="Arial" w:hAnsi="Times New Roman" w:cs="Times New Roman"/>
        </w:rPr>
        <w:t xml:space="preserve"> теплопотребления на планируемый период;</w:t>
      </w:r>
    </w:p>
    <w:p w:rsidR="00FB7199" w:rsidRPr="00D419CD" w:rsidRDefault="00FB7199" w:rsidP="00FB7199">
      <w:pPr>
        <w:suppressAutoHyphens/>
        <w:autoSpaceDE w:val="0"/>
        <w:autoSpaceDN w:val="0"/>
        <w:adjustRightInd w:val="0"/>
        <w:spacing w:after="0" w:line="413" w:lineRule="exact"/>
        <w:ind w:firstLine="284"/>
        <w:jc w:val="both"/>
        <w:rPr>
          <w:rFonts w:ascii="Times New Roman" w:eastAsia="Arial" w:hAnsi="Times New Roman" w:cs="Times New Roman"/>
        </w:rPr>
      </w:pPr>
      <w:r w:rsidRPr="00D419CD">
        <w:rPr>
          <w:rFonts w:ascii="Times New Roman" w:eastAsia="Arial" w:hAnsi="Times New Roman" w:cs="Times New Roman"/>
        </w:rPr>
        <w:t xml:space="preserve">- </w:t>
      </w:r>
      <w:r>
        <w:rPr>
          <w:rFonts w:ascii="Times New Roman" w:eastAsia="Arial" w:hAnsi="Times New Roman" w:cs="Times New Roman"/>
        </w:rPr>
        <w:t xml:space="preserve">анализ </w:t>
      </w:r>
      <w:r w:rsidRPr="00D419CD">
        <w:rPr>
          <w:rFonts w:ascii="Times New Roman" w:eastAsia="Arial" w:hAnsi="Times New Roman" w:cs="Times New Roman"/>
        </w:rPr>
        <w:t>данных об изменении заявленных нагрузок.</w:t>
      </w:r>
    </w:p>
    <w:p w:rsidR="00FB7199" w:rsidRPr="00C870CF" w:rsidRDefault="00FB7199" w:rsidP="00C870CF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C870CF" w:rsidRPr="00C870CF" w:rsidRDefault="00C870CF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267003" w:rsidRPr="00D17695" w:rsidRDefault="00267003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355715708"/>
      <w:r w:rsidRPr="002B73B7">
        <w:rPr>
          <w:rFonts w:ascii="Times New Roman" w:hAnsi="Times New Roman" w:cs="Times New Roman"/>
          <w:b/>
          <w:sz w:val="24"/>
          <w:szCs w:val="24"/>
        </w:rPr>
        <w:t>Описание сущес</w:t>
      </w:r>
      <w:r w:rsidR="00941CE0">
        <w:rPr>
          <w:rFonts w:ascii="Times New Roman" w:hAnsi="Times New Roman" w:cs="Times New Roman"/>
          <w:b/>
          <w:sz w:val="24"/>
          <w:szCs w:val="24"/>
        </w:rPr>
        <w:t>твующих проблем организации наде</w:t>
      </w:r>
      <w:r w:rsidRPr="002B73B7">
        <w:rPr>
          <w:rFonts w:ascii="Times New Roman" w:hAnsi="Times New Roman" w:cs="Times New Roman"/>
          <w:b/>
          <w:sz w:val="24"/>
          <w:szCs w:val="24"/>
        </w:rPr>
        <w:t>жного и безопасного теплоснабжения поселени</w:t>
      </w:r>
      <w:r w:rsidR="002B73B7" w:rsidRPr="002B73B7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3"/>
      <w:r w:rsidRPr="00D1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6F0" w:rsidRDefault="001A56F0" w:rsidP="001A56F0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1A56F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Износ тепловых сетей, находящихся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 обслуживан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ии </w:t>
      </w:r>
      <w:r w:rsidR="00386C4B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386C4B">
        <w:rPr>
          <w:rFonts w:ascii="Times New Roman" w:hAnsi="Times New Roman" w:cs="Times New Roman"/>
          <w:sz w:val="22"/>
          <w:szCs w:val="22"/>
        </w:rPr>
        <w:t xml:space="preserve"> «ПУЖКХ </w:t>
      </w:r>
      <w:proofErr w:type="spellStart"/>
      <w:r w:rsidR="00386C4B">
        <w:rPr>
          <w:rFonts w:ascii="Times New Roman" w:hAnsi="Times New Roman" w:cs="Times New Roman"/>
          <w:sz w:val="22"/>
          <w:szCs w:val="22"/>
        </w:rPr>
        <w:t>Мишкинское</w:t>
      </w:r>
      <w:proofErr w:type="spellEnd"/>
      <w:r w:rsidR="00386C4B">
        <w:rPr>
          <w:rFonts w:ascii="Times New Roman" w:hAnsi="Times New Roman" w:cs="Times New Roman"/>
          <w:sz w:val="22"/>
          <w:szCs w:val="22"/>
        </w:rPr>
        <w:t>»</w:t>
      </w:r>
      <w:r w:rsidR="00556AC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A163B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составляет 22,6</w:t>
      </w:r>
      <w:r w:rsidRPr="001A56F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%,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1A56F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имеют срок службы более 25 лет. </w:t>
      </w:r>
    </w:p>
    <w:p w:rsidR="004D55CA" w:rsidRDefault="001A56F0" w:rsidP="00DD5AE8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1A56F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Доля повреждений на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трубопроводах</w:t>
      </w:r>
      <w:r w:rsidRPr="001A56F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вызванных интенсивной </w:t>
      </w:r>
      <w:r w:rsidR="00DD5AE8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наружной коррозией, составляет 80</w:t>
      </w:r>
      <w:r w:rsidRPr="001A56F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,0 % от общего числа повреждений. К повреждениям такого типа приводит неудовлетворительное состояние каналов и тепловых камер в части антикоррозионных мероприятий, а именно: заиливание и затопление водой теплопроводов, капель с перекрытий и</w:t>
      </w:r>
      <w:r w:rsidR="00DD5AE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A56F0">
        <w:rPr>
          <w:rFonts w:ascii="Times New Roman" w:hAnsi="Times New Roman" w:cs="Times New Roman"/>
          <w:sz w:val="22"/>
          <w:szCs w:val="22"/>
        </w:rPr>
        <w:t>проникновение атмосферных</w:t>
      </w:r>
      <w:r w:rsidR="00DD5AE8" w:rsidRPr="00DD5AE8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осадков, отсутствие надежных антикоррозионных покрытий трубопроводов.</w:t>
      </w:r>
    </w:p>
    <w:p w:rsidR="003E55F7" w:rsidRDefault="003E55F7" w:rsidP="00DD5AE8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3E55F7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По результатам </w:t>
      </w:r>
      <w:proofErr w:type="gramStart"/>
      <w:r w:rsidRPr="003E55F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расчета вероятности безотказной работы систем транспорта теплоносителя</w:t>
      </w:r>
      <w:proofErr w:type="gramEnd"/>
      <w:r w:rsidRPr="003E55F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для трубопроводов источников систем централизованного теплоснабжения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определено</w:t>
      </w:r>
      <w:r w:rsidRPr="003E55F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что</w:t>
      </w:r>
      <w:r w:rsidRPr="003E55F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соблюдаются нормативные показатели надежности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D14C29" w:rsidRDefault="00D14C29" w:rsidP="00DD5AE8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Кроме того, испытания трубопроводов тепловых сетей ведутся с нарушением п. 4.12.33</w:t>
      </w:r>
      <w:r w:rsidR="009D054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, 4.12.41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Правил технической эксплуатации электрических станций и сетей РФ, именно</w:t>
      </w:r>
      <w:r w:rsidR="007B5D82">
        <w:rPr>
          <w:rFonts w:ascii="Times New Roman" w:hAnsi="Times New Roman" w:cs="Times New Roman"/>
          <w:sz w:val="22"/>
          <w:szCs w:val="22"/>
        </w:rPr>
        <w:t xml:space="preserve"> – </w:t>
      </w:r>
      <w:r w:rsidRPr="00DC4359">
        <w:rPr>
          <w:rFonts w:ascii="Times New Roman" w:hAnsi="Times New Roman" w:cs="Times New Roman"/>
          <w:b/>
          <w:sz w:val="22"/>
          <w:szCs w:val="22"/>
        </w:rPr>
        <w:t xml:space="preserve">отсутствует определение тепловых и гидравлических потерь в теплопроводах. </w:t>
      </w:r>
    </w:p>
    <w:p w:rsidR="00A603C0" w:rsidRDefault="00A603C0" w:rsidP="003E55F7">
      <w:pPr>
        <w:pStyle w:val="8"/>
        <w:shd w:val="clear" w:color="auto" w:fill="auto"/>
        <w:spacing w:line="418" w:lineRule="exact"/>
        <w:ind w:left="20" w:right="20" w:firstLine="500"/>
        <w:jc w:val="both"/>
        <w:rPr>
          <w:rFonts w:ascii="Times New Roman" w:hAnsi="Times New Roman" w:cs="Times New Roman"/>
          <w:sz w:val="22"/>
          <w:szCs w:val="22"/>
        </w:rPr>
      </w:pPr>
      <w:r w:rsidRPr="00A603C0">
        <w:rPr>
          <w:rFonts w:ascii="Times New Roman" w:hAnsi="Times New Roman" w:cs="Times New Roman"/>
          <w:sz w:val="22"/>
          <w:szCs w:val="22"/>
        </w:rPr>
        <w:t xml:space="preserve">Согласно требованиям Федерального закона ФЗ №261 от 23.11.2009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AF173B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spellStart"/>
      <w:r w:rsidRPr="00AF173B">
        <w:rPr>
          <w:rFonts w:ascii="Times New Roman" w:hAnsi="Times New Roman" w:cs="Times New Roman"/>
          <w:b/>
          <w:sz w:val="22"/>
          <w:szCs w:val="22"/>
        </w:rPr>
        <w:t>энергоисточинике</w:t>
      </w:r>
      <w:proofErr w:type="spellEnd"/>
      <w:r w:rsidRPr="00AF173B">
        <w:rPr>
          <w:rFonts w:ascii="Times New Roman" w:hAnsi="Times New Roman" w:cs="Times New Roman"/>
          <w:b/>
          <w:sz w:val="22"/>
          <w:szCs w:val="22"/>
        </w:rPr>
        <w:t xml:space="preserve"> необходимо установить прибор учета тепловой энергии</w:t>
      </w:r>
      <w:r w:rsidRPr="00A603C0">
        <w:rPr>
          <w:rFonts w:ascii="Times New Roman" w:hAnsi="Times New Roman" w:cs="Times New Roman"/>
          <w:sz w:val="22"/>
          <w:szCs w:val="22"/>
        </w:rPr>
        <w:t>.</w:t>
      </w:r>
    </w:p>
    <w:p w:rsidR="003E55F7" w:rsidRDefault="003E55F7" w:rsidP="003E55F7">
      <w:pPr>
        <w:pStyle w:val="8"/>
        <w:shd w:val="clear" w:color="auto" w:fill="auto"/>
        <w:spacing w:line="418" w:lineRule="exact"/>
        <w:ind w:left="20" w:right="20" w:firstLine="50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603C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Эксплуатирующей организацией – </w:t>
      </w:r>
      <w:r w:rsidR="00386C4B">
        <w:rPr>
          <w:rFonts w:ascii="Times New Roman" w:hAnsi="Times New Roman" w:cs="Times New Roman"/>
          <w:sz w:val="22"/>
          <w:szCs w:val="22"/>
        </w:rPr>
        <w:t xml:space="preserve">ООО «ПУЖКХ </w:t>
      </w:r>
      <w:proofErr w:type="spellStart"/>
      <w:r w:rsidR="00386C4B">
        <w:rPr>
          <w:rFonts w:ascii="Times New Roman" w:hAnsi="Times New Roman" w:cs="Times New Roman"/>
          <w:sz w:val="22"/>
          <w:szCs w:val="22"/>
        </w:rPr>
        <w:t>Мишкинское</w:t>
      </w:r>
      <w:proofErr w:type="spellEnd"/>
      <w:r w:rsidR="00386C4B">
        <w:rPr>
          <w:rFonts w:ascii="Times New Roman" w:hAnsi="Times New Roman" w:cs="Times New Roman"/>
          <w:sz w:val="22"/>
          <w:szCs w:val="22"/>
        </w:rPr>
        <w:t>»</w:t>
      </w:r>
      <w:r w:rsidRPr="00A603C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– не ведется анализ воздействия </w:t>
      </w:r>
      <w:proofErr w:type="spellStart"/>
      <w:r w:rsidRPr="00A603C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энергоисточника</w:t>
      </w:r>
      <w:proofErr w:type="spellEnd"/>
      <w:r w:rsidRPr="00A603C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на воздушный бассейн с. </w:t>
      </w:r>
      <w:r w:rsidR="00AF173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Верхнеяркеево</w:t>
      </w:r>
      <w:r w:rsidR="003610EA" w:rsidRPr="00A603C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3610EA" w:rsidRPr="00AF173B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нет </w:t>
      </w:r>
      <w:proofErr w:type="gramStart"/>
      <w:r w:rsidR="003610EA" w:rsidRPr="00AF173B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>контроля за</w:t>
      </w:r>
      <w:proofErr w:type="gramEnd"/>
      <w:r w:rsidR="003610EA" w:rsidRPr="00AF173B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соблюдением уровня ПДК</w:t>
      </w:r>
      <w:r w:rsidR="003610EA" w:rsidRPr="00A603C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EE2EAC" w:rsidRDefault="00EE2EAC" w:rsidP="003E55F7">
      <w:pPr>
        <w:pStyle w:val="8"/>
        <w:shd w:val="clear" w:color="auto" w:fill="auto"/>
        <w:spacing w:line="418" w:lineRule="exact"/>
        <w:ind w:left="20" w:right="20" w:firstLine="50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451F91" w:rsidRPr="00D17695" w:rsidRDefault="00451F91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bookmark25"/>
      <w:bookmarkStart w:id="15" w:name="_Toc355715709"/>
      <w:r w:rsidRPr="00451F91">
        <w:rPr>
          <w:rFonts w:ascii="Times New Roman" w:hAnsi="Times New Roman" w:cs="Times New Roman"/>
          <w:b/>
          <w:sz w:val="24"/>
          <w:szCs w:val="24"/>
        </w:rPr>
        <w:t xml:space="preserve">Описание существующих проблем </w:t>
      </w:r>
      <w:bookmarkEnd w:id="14"/>
      <w:r w:rsidR="00331CEA">
        <w:rPr>
          <w:rFonts w:ascii="Times New Roman" w:hAnsi="Times New Roman" w:cs="Times New Roman"/>
          <w:b/>
          <w:sz w:val="24"/>
          <w:szCs w:val="24"/>
        </w:rPr>
        <w:t>теплового баланса мощности котельной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5"/>
      <w:r w:rsidRPr="00D1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5F7" w:rsidRDefault="00451F91" w:rsidP="00DD5AE8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451F9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По существующему тепловому балансу мощности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котельной с. </w:t>
      </w:r>
      <w:proofErr w:type="gramStart"/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proofErr w:type="gramEnd"/>
      <w:r w:rsidRPr="00451F9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и фактической тепловой нагрузки дефицит тепловой мощности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от</w:t>
      </w:r>
      <w:r w:rsidRPr="00451F9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сутствует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F52DC3" w:rsidRDefault="00F52DC3" w:rsidP="00DD5AE8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86917" w:rsidRPr="003E55F7" w:rsidRDefault="00986917" w:rsidP="00DD5AE8">
      <w:pPr>
        <w:pStyle w:val="8"/>
        <w:shd w:val="clear" w:color="auto" w:fill="auto"/>
        <w:spacing w:line="413" w:lineRule="exact"/>
        <w:ind w:right="23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620325" w:rsidRDefault="00620325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355715710"/>
      <w:r w:rsidRPr="00620325">
        <w:rPr>
          <w:rFonts w:ascii="Times New Roman" w:hAnsi="Times New Roman" w:cs="Times New Roman"/>
          <w:b/>
          <w:sz w:val="24"/>
          <w:szCs w:val="24"/>
        </w:rPr>
        <w:t xml:space="preserve">ПОКАЗАТЕЛИ ПЕРСПЕКТИВНОГО СПРОСА НА ТЕПЛОВУЮ ЭНЕРГИЮ (МОЩНОСТЬ) И ТЕПЛОНОСИТЕЛЬ В УСТАНОВЛЕННЫХ ГРАНИЦАХ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bookmarkEnd w:id="16"/>
      <w:proofErr w:type="gramStart"/>
      <w:r w:rsidR="00386C4B">
        <w:rPr>
          <w:rFonts w:ascii="Times New Roman" w:hAnsi="Times New Roman" w:cs="Times New Roman"/>
          <w:b/>
          <w:sz w:val="24"/>
          <w:szCs w:val="24"/>
        </w:rPr>
        <w:t>МИШКИНО</w:t>
      </w:r>
      <w:proofErr w:type="gramEnd"/>
    </w:p>
    <w:p w:rsidR="00620325" w:rsidRPr="00945361" w:rsidRDefault="00620325" w:rsidP="00620325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325" w:rsidRPr="00D17695" w:rsidRDefault="00E16664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355715711"/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20325">
        <w:rPr>
          <w:rFonts w:ascii="Times New Roman" w:hAnsi="Times New Roman" w:cs="Times New Roman"/>
          <w:b/>
          <w:sz w:val="24"/>
          <w:szCs w:val="24"/>
        </w:rPr>
        <w:t>.</w:t>
      </w:r>
      <w:bookmarkEnd w:id="17"/>
      <w:r w:rsidR="00620325" w:rsidRPr="00D17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D4F" w:rsidRDefault="00342C1A" w:rsidP="00342C1A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342C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Прогноз спроса на тепловую энергию для перспективной застройки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села </w:t>
      </w:r>
      <w:proofErr w:type="gramStart"/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proofErr w:type="gramEnd"/>
      <w:r w:rsidR="00246A0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на период до 20</w:t>
      </w:r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28</w:t>
      </w:r>
      <w:r w:rsidRPr="00342C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года определен по данным Администраци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</w:t>
      </w:r>
      <w:r w:rsidRPr="00342C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сельского поселения </w:t>
      </w:r>
      <w:proofErr w:type="spellStart"/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Мишкинский</w:t>
      </w:r>
      <w:proofErr w:type="spellEnd"/>
      <w:r w:rsidRPr="00342C1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сельсовет РБ</w:t>
      </w:r>
      <w:r w:rsidR="00FB4D4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– перспективной </w:t>
      </w:r>
      <w:r w:rsidR="00246A0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застройки в период с 2013 по 20</w:t>
      </w:r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28</w:t>
      </w:r>
      <w:r w:rsidR="00FB4D4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г.г. не ожидается. </w:t>
      </w:r>
    </w:p>
    <w:p w:rsidR="00FB4D4F" w:rsidRPr="00FB4D4F" w:rsidRDefault="00FB4D4F" w:rsidP="00FB4D4F">
      <w:pPr>
        <w:pStyle w:val="8"/>
        <w:shd w:val="clear" w:color="auto" w:fill="auto"/>
        <w:spacing w:line="413" w:lineRule="exact"/>
        <w:ind w:left="23" w:right="23" w:firstLine="57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bookmarkStart w:id="18" w:name="bookmark45"/>
      <w:r w:rsidRPr="00FB4D4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 период до 20</w:t>
      </w:r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28</w:t>
      </w:r>
      <w:r w:rsidRPr="00FB4D4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года данные по вводу перспективной застройки </w:t>
      </w:r>
      <w:r w:rsidR="00C64E5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села </w:t>
      </w:r>
      <w:proofErr w:type="gramStart"/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proofErr w:type="gramEnd"/>
      <w:r w:rsidRPr="00FB4D4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представлены более детально, на дальнейшую перспективу предусматривается мониторинг реализации Генерального плана и, соответственно, мониторинг и актуализация «Схемы теплоснабжения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…</w:t>
      </w:r>
      <w:r w:rsidRPr="00FB4D4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».</w:t>
      </w:r>
      <w:bookmarkEnd w:id="18"/>
    </w:p>
    <w:p w:rsidR="004D55CA" w:rsidRDefault="00342C1A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906291" w:rsidRDefault="00906291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06291" w:rsidRDefault="00906291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06291" w:rsidRDefault="00906291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06291" w:rsidRDefault="00906291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06291" w:rsidRDefault="00906291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86917" w:rsidRPr="00342C1A" w:rsidRDefault="00986917" w:rsidP="00EE2EAC">
      <w:pPr>
        <w:pStyle w:val="8"/>
        <w:shd w:val="clear" w:color="auto" w:fill="auto"/>
        <w:spacing w:line="413" w:lineRule="exact"/>
        <w:ind w:right="20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70C54" w:rsidRDefault="00B70C54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" w:name="_Toc355715712"/>
      <w:r w:rsidRPr="00B70C54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ПЕРСПЕКТИВНЫЕ БАЛАНСЫ ТЕПЛОВОЙ МОЩНОСТИ ИСТОЧНИКОВ ТЕПЛОВОЙ ЭНЕРГИИ И ТЕПЛОВОЙ НАГРУЗКИ ПОТРЕБИТЕЛЕЙ</w:t>
      </w:r>
      <w:r w:rsidRPr="006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bookmarkEnd w:id="19"/>
      <w:proofErr w:type="gramStart"/>
      <w:r w:rsidR="00386C4B">
        <w:rPr>
          <w:rFonts w:ascii="Times New Roman" w:hAnsi="Times New Roman" w:cs="Times New Roman"/>
          <w:b/>
          <w:sz w:val="24"/>
          <w:szCs w:val="24"/>
        </w:rPr>
        <w:t>МИШКИНО</w:t>
      </w:r>
      <w:proofErr w:type="gramEnd"/>
    </w:p>
    <w:p w:rsidR="00B70C54" w:rsidRPr="00945361" w:rsidRDefault="00B70C54" w:rsidP="00B70C54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55CA" w:rsidRPr="00B70C54" w:rsidRDefault="00B70C54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_Toc355715713"/>
      <w:r w:rsidRPr="00B70C54">
        <w:rPr>
          <w:rFonts w:ascii="Times New Roman" w:hAnsi="Times New Roman" w:cs="Times New Roman"/>
          <w:b/>
          <w:sz w:val="24"/>
          <w:szCs w:val="24"/>
        </w:rPr>
        <w:t>Радиус эффективного теплоснабжения базов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70C54">
        <w:rPr>
          <w:rFonts w:ascii="Times New Roman" w:hAnsi="Times New Roman" w:cs="Times New Roman"/>
          <w:b/>
          <w:sz w:val="24"/>
          <w:szCs w:val="24"/>
        </w:rPr>
        <w:t xml:space="preserve"> теплоисточник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bookmarkEnd w:id="20"/>
    </w:p>
    <w:p w:rsidR="004D55CA" w:rsidRDefault="00B70C54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70C54">
        <w:rPr>
          <w:rFonts w:ascii="Times New Roman" w:hAnsi="Times New Roman" w:cs="Times New Roman"/>
          <w:sz w:val="22"/>
          <w:szCs w:val="22"/>
        </w:rPr>
        <w:t>Перспективны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B70C54">
        <w:rPr>
          <w:rFonts w:ascii="Times New Roman" w:hAnsi="Times New Roman" w:cs="Times New Roman"/>
          <w:sz w:val="22"/>
          <w:szCs w:val="22"/>
        </w:rPr>
        <w:t xml:space="preserve"> радиус эффективного теплоснабжения базов</w:t>
      </w:r>
      <w:r>
        <w:rPr>
          <w:rFonts w:ascii="Times New Roman" w:hAnsi="Times New Roman" w:cs="Times New Roman"/>
          <w:sz w:val="22"/>
          <w:szCs w:val="22"/>
        </w:rPr>
        <w:t>ого</w:t>
      </w:r>
      <w:r w:rsidRPr="00B70C54">
        <w:rPr>
          <w:rFonts w:ascii="Times New Roman" w:hAnsi="Times New Roman" w:cs="Times New Roman"/>
          <w:sz w:val="22"/>
          <w:szCs w:val="22"/>
        </w:rPr>
        <w:t xml:space="preserve"> теплоисточник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70C54">
        <w:rPr>
          <w:rFonts w:ascii="Times New Roman" w:hAnsi="Times New Roman" w:cs="Times New Roman"/>
          <w:sz w:val="22"/>
          <w:szCs w:val="22"/>
        </w:rPr>
        <w:t xml:space="preserve"> определены для всех рассматриваемых пятилетних периодов с учетом приростов тепловой нагрузки и расширения зон действия источник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B70C54">
        <w:rPr>
          <w:rFonts w:ascii="Times New Roman" w:hAnsi="Times New Roman" w:cs="Times New Roman"/>
          <w:sz w:val="22"/>
          <w:szCs w:val="22"/>
        </w:rPr>
        <w:t xml:space="preserve"> тепловой энергии. Результаты расчетов представлены в</w:t>
      </w:r>
      <w:r>
        <w:rPr>
          <w:rFonts w:ascii="Times New Roman" w:hAnsi="Times New Roman" w:cs="Times New Roman"/>
          <w:sz w:val="22"/>
          <w:szCs w:val="22"/>
        </w:rPr>
        <w:t xml:space="preserve"> таблице 4</w:t>
      </w:r>
      <w:r w:rsidRPr="00B70C54">
        <w:rPr>
          <w:rFonts w:ascii="Times New Roman" w:hAnsi="Times New Roman" w:cs="Times New Roman"/>
          <w:sz w:val="22"/>
          <w:szCs w:val="22"/>
        </w:rPr>
        <w:t>.1.</w:t>
      </w:r>
    </w:p>
    <w:p w:rsidR="00246A05" w:rsidRDefault="00246A05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B70C54" w:rsidRDefault="00B70C54" w:rsidP="00B70C54">
      <w:pPr>
        <w:pStyle w:val="ae"/>
        <w:keepNext/>
      </w:pPr>
      <w:r>
        <w:t xml:space="preserve">Таблица 4.1 - </w:t>
      </w:r>
      <w:r>
        <w:rPr>
          <w:rStyle w:val="af7"/>
        </w:rPr>
        <w:t>Перспективный радиус эффективного теплоснабжения базового теплоисточника, км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2268"/>
        <w:gridCol w:w="1559"/>
        <w:gridCol w:w="1559"/>
        <w:gridCol w:w="2268"/>
      </w:tblGrid>
      <w:tr w:rsidR="00246A05" w:rsidRPr="00B70C54" w:rsidTr="00246A05">
        <w:trPr>
          <w:trHeight w:val="648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B70C54">
            <w:pPr>
              <w:pStyle w:val="9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B70C54">
            <w:pPr>
              <w:pStyle w:val="90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от источника до наиболее удаленного потребителя вдоль главной магистрали по состоянию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246A0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Эффективный радиус теплоснабжения</w:t>
            </w:r>
          </w:p>
        </w:tc>
      </w:tr>
      <w:tr w:rsidR="00246A05" w:rsidRPr="00B70C54" w:rsidTr="002C3166">
        <w:trPr>
          <w:trHeight w:val="603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B70C5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B70C5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906291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062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386C4B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86C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386C4B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86C4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B70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246A05" w:rsidRPr="00B70C54" w:rsidTr="002C3166">
        <w:trPr>
          <w:trHeight w:val="3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386C4B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906291" w:rsidP="00B70C54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B70C54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2C3166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6A05" w:rsidRPr="00B70C54" w:rsidRDefault="00246A05" w:rsidP="00B70C54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</w:tbl>
    <w:p w:rsidR="00DB6E2F" w:rsidRPr="00DB6E2F" w:rsidRDefault="00DB6E2F" w:rsidP="00DB6E2F">
      <w:pPr>
        <w:pStyle w:val="8"/>
        <w:shd w:val="clear" w:color="auto" w:fill="auto"/>
        <w:spacing w:after="60" w:line="413" w:lineRule="exact"/>
        <w:ind w:left="20" w:right="20" w:firstLine="5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DB6E2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Для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источника</w:t>
      </w:r>
      <w:r w:rsidRPr="00DB6E2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тепловой энергии эффективный радиус не изменяется по причине отсутствия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приростов тепловой нагрузки в его</w:t>
      </w:r>
      <w:r w:rsidRPr="00DB6E2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зон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DB6E2F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действия.</w:t>
      </w:r>
    </w:p>
    <w:p w:rsidR="00B70C54" w:rsidRPr="00DB6E2F" w:rsidRDefault="00B70C54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733B35" w:rsidRPr="00B70C54" w:rsidRDefault="00733B35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_Toc355715714"/>
      <w:r w:rsidRPr="00733B35">
        <w:rPr>
          <w:rFonts w:ascii="Times New Roman" w:hAnsi="Times New Roman" w:cs="Times New Roman"/>
          <w:b/>
          <w:sz w:val="24"/>
          <w:szCs w:val="24"/>
        </w:rPr>
        <w:t>Описание зон действия индивидуальных источников тепловой энергии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21"/>
    </w:p>
    <w:p w:rsidR="004D55CA" w:rsidRDefault="00733B35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733B35">
        <w:rPr>
          <w:rFonts w:ascii="Times New Roman" w:hAnsi="Times New Roman" w:cs="Times New Roman"/>
          <w:sz w:val="22"/>
          <w:szCs w:val="22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 На перспективу индивидуальное теплоснабжение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22" w:name="bookmark106"/>
      <w:r w:rsidRPr="00733B35">
        <w:rPr>
          <w:rFonts w:ascii="Times New Roman" w:hAnsi="Times New Roman" w:cs="Times New Roman"/>
          <w:sz w:val="22"/>
          <w:szCs w:val="22"/>
        </w:rPr>
        <w:t xml:space="preserve">предусматривается для индивидуального жилищного фонда и малоэтажной застройки (1-3 </w:t>
      </w:r>
      <w:proofErr w:type="spellStart"/>
      <w:r w:rsidRPr="00733B35">
        <w:rPr>
          <w:rFonts w:ascii="Times New Roman" w:hAnsi="Times New Roman" w:cs="Times New Roman"/>
          <w:sz w:val="22"/>
          <w:szCs w:val="22"/>
        </w:rPr>
        <w:t>эт</w:t>
      </w:r>
      <w:proofErr w:type="spellEnd"/>
      <w:r w:rsidRPr="00733B35">
        <w:rPr>
          <w:rFonts w:ascii="Times New Roman" w:hAnsi="Times New Roman" w:cs="Times New Roman"/>
          <w:sz w:val="22"/>
          <w:szCs w:val="22"/>
        </w:rPr>
        <w:t>.).</w:t>
      </w:r>
      <w:bookmarkEnd w:id="22"/>
    </w:p>
    <w:p w:rsidR="00733B35" w:rsidRDefault="00733B35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733B35" w:rsidRPr="00B70C54" w:rsidRDefault="00733B35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355715715"/>
      <w:r w:rsidRPr="00733B35">
        <w:rPr>
          <w:rFonts w:ascii="Times New Roman" w:hAnsi="Times New Roman" w:cs="Times New Roman"/>
          <w:b/>
          <w:sz w:val="24"/>
          <w:szCs w:val="24"/>
        </w:rPr>
        <w:t>Перспективные балансы тепловой мощности и тепловой нагрузки в зон</w:t>
      </w:r>
      <w:r w:rsidR="00AA3521">
        <w:rPr>
          <w:rFonts w:ascii="Times New Roman" w:hAnsi="Times New Roman" w:cs="Times New Roman"/>
          <w:b/>
          <w:sz w:val="24"/>
          <w:szCs w:val="24"/>
        </w:rPr>
        <w:t>е</w:t>
      </w:r>
      <w:r w:rsidRPr="00733B35">
        <w:rPr>
          <w:rFonts w:ascii="Times New Roman" w:hAnsi="Times New Roman" w:cs="Times New Roman"/>
          <w:b/>
          <w:sz w:val="24"/>
          <w:szCs w:val="24"/>
        </w:rPr>
        <w:t xml:space="preserve"> действия источник</w:t>
      </w:r>
      <w:r w:rsidR="00AA3521">
        <w:rPr>
          <w:rFonts w:ascii="Times New Roman" w:hAnsi="Times New Roman" w:cs="Times New Roman"/>
          <w:b/>
          <w:sz w:val="24"/>
          <w:szCs w:val="24"/>
        </w:rPr>
        <w:t>а</w:t>
      </w:r>
      <w:r w:rsidRPr="00733B35">
        <w:rPr>
          <w:rFonts w:ascii="Times New Roman" w:hAnsi="Times New Roman" w:cs="Times New Roman"/>
          <w:b/>
          <w:sz w:val="24"/>
          <w:szCs w:val="24"/>
        </w:rPr>
        <w:t xml:space="preserve"> тепловой энергии на каждом этапе и к окончанию планируемого периода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23"/>
    </w:p>
    <w:p w:rsidR="004E61F8" w:rsidRDefault="00AA3521" w:rsidP="004E61F8">
      <w:pPr>
        <w:pStyle w:val="8"/>
        <w:shd w:val="clear" w:color="auto" w:fill="auto"/>
        <w:spacing w:line="389" w:lineRule="exact"/>
        <w:ind w:left="20" w:right="40" w:firstLine="5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AA35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 основании проведенных гидравлических расчетов и анализа тепловых нагрузок в зон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</w:t>
      </w:r>
      <w:r w:rsidRPr="00AA35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действия </w:t>
      </w:r>
      <w:proofErr w:type="spellStart"/>
      <w:r w:rsidRPr="00AA35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энергоисточник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proofErr w:type="spellEnd"/>
      <w:r w:rsidRPr="00AA35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определено, что для обеспечения тепловых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нагрузок необходимо по источнику</w:t>
      </w:r>
      <w:r w:rsidR="00ED1E0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теплоснабжения к 20</w:t>
      </w:r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28</w:t>
      </w:r>
      <w:r w:rsidRPr="00AA35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году выполнить следующие мероприятия</w:t>
      </w:r>
      <w:r w:rsidR="00ED1E0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 сохранении источника</w:t>
      </w:r>
      <w:r w:rsidRPr="00AA3521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</w:t>
      </w:r>
    </w:p>
    <w:p w:rsidR="00AA3521" w:rsidRPr="004E61F8" w:rsidRDefault="00AA3521" w:rsidP="004E61F8">
      <w:pPr>
        <w:keepNext/>
        <w:keepLines/>
        <w:numPr>
          <w:ilvl w:val="0"/>
          <w:numId w:val="9"/>
        </w:numPr>
        <w:spacing w:after="0" w:line="398" w:lineRule="exact"/>
        <w:ind w:right="60" w:firstLine="567"/>
        <w:jc w:val="both"/>
        <w:outlineLvl w:val="0"/>
        <w:rPr>
          <w:rFonts w:ascii="Times New Roman" w:hAnsi="Times New Roman" w:cs="Times New Roman"/>
        </w:rPr>
      </w:pPr>
      <w:bookmarkStart w:id="24" w:name="bookmark124"/>
      <w:bookmarkStart w:id="25" w:name="_Toc351559234"/>
      <w:bookmarkStart w:id="26" w:name="_Toc351559810"/>
      <w:bookmarkStart w:id="27" w:name="_Toc355715716"/>
      <w:r w:rsidRPr="004E61F8">
        <w:rPr>
          <w:rFonts w:ascii="Times New Roman" w:hAnsi="Times New Roman" w:cs="Times New Roman"/>
        </w:rPr>
        <w:lastRenderedPageBreak/>
        <w:t>Оснастить насосное оборудование частотно-регулируемыми приводами;</w:t>
      </w:r>
      <w:bookmarkEnd w:id="24"/>
      <w:bookmarkEnd w:id="25"/>
      <w:bookmarkEnd w:id="26"/>
      <w:bookmarkEnd w:id="27"/>
    </w:p>
    <w:p w:rsidR="00AA3521" w:rsidRDefault="00AA3521" w:rsidP="00AA3521">
      <w:pPr>
        <w:keepNext/>
        <w:keepLines/>
        <w:numPr>
          <w:ilvl w:val="0"/>
          <w:numId w:val="9"/>
        </w:numPr>
        <w:spacing w:after="0" w:line="398" w:lineRule="exact"/>
        <w:ind w:right="60" w:firstLine="567"/>
        <w:jc w:val="both"/>
        <w:outlineLvl w:val="0"/>
        <w:rPr>
          <w:rFonts w:ascii="Times New Roman" w:hAnsi="Times New Roman" w:cs="Times New Roman"/>
        </w:rPr>
      </w:pPr>
      <w:bookmarkStart w:id="28" w:name="_Toc351559235"/>
      <w:bookmarkStart w:id="29" w:name="_Toc351559811"/>
      <w:bookmarkStart w:id="30" w:name="_Toc355715717"/>
      <w:r>
        <w:rPr>
          <w:rFonts w:ascii="Times New Roman" w:hAnsi="Times New Roman" w:cs="Times New Roman"/>
        </w:rPr>
        <w:t>Выполнить замену насосного оборудования, отработавшего расчетный срок эксплуатации (</w:t>
      </w:r>
      <w:proofErr w:type="spellStart"/>
      <w:r>
        <w:rPr>
          <w:rFonts w:ascii="Times New Roman" w:hAnsi="Times New Roman" w:cs="Times New Roman"/>
        </w:rPr>
        <w:t>подпиточные</w:t>
      </w:r>
      <w:proofErr w:type="spellEnd"/>
      <w:r>
        <w:rPr>
          <w:rFonts w:ascii="Times New Roman" w:hAnsi="Times New Roman" w:cs="Times New Roman"/>
        </w:rPr>
        <w:t xml:space="preserve"> насосы, резервный циркуляционный насос);</w:t>
      </w:r>
      <w:bookmarkEnd w:id="28"/>
      <w:bookmarkEnd w:id="29"/>
      <w:bookmarkEnd w:id="30"/>
    </w:p>
    <w:p w:rsidR="00AA3521" w:rsidRDefault="00AA3521" w:rsidP="00AA3521">
      <w:pPr>
        <w:keepNext/>
        <w:keepLines/>
        <w:numPr>
          <w:ilvl w:val="0"/>
          <w:numId w:val="9"/>
        </w:numPr>
        <w:spacing w:after="0" w:line="398" w:lineRule="exact"/>
        <w:ind w:right="60" w:firstLine="567"/>
        <w:jc w:val="both"/>
        <w:outlineLvl w:val="0"/>
        <w:rPr>
          <w:rFonts w:ascii="Times New Roman" w:hAnsi="Times New Roman" w:cs="Times New Roman"/>
        </w:rPr>
      </w:pPr>
      <w:bookmarkStart w:id="31" w:name="_Toc351559236"/>
      <w:bookmarkStart w:id="32" w:name="_Toc351559812"/>
      <w:bookmarkStart w:id="33" w:name="_Toc355715718"/>
      <w:r>
        <w:rPr>
          <w:rFonts w:ascii="Times New Roman" w:hAnsi="Times New Roman" w:cs="Times New Roman"/>
        </w:rPr>
        <w:t>Выполнить замену дымососов и вентиляторов, отработавших расчетный срок эксплуатации;</w:t>
      </w:r>
      <w:bookmarkEnd w:id="31"/>
      <w:bookmarkEnd w:id="32"/>
      <w:bookmarkEnd w:id="33"/>
    </w:p>
    <w:p w:rsidR="00AA3521" w:rsidRDefault="00AA3521" w:rsidP="00AA3521">
      <w:pPr>
        <w:keepNext/>
        <w:keepLines/>
        <w:numPr>
          <w:ilvl w:val="0"/>
          <w:numId w:val="9"/>
        </w:numPr>
        <w:spacing w:after="0" w:line="398" w:lineRule="exact"/>
        <w:ind w:right="60" w:firstLine="567"/>
        <w:jc w:val="both"/>
        <w:outlineLvl w:val="0"/>
        <w:rPr>
          <w:rFonts w:ascii="Times New Roman" w:hAnsi="Times New Roman" w:cs="Times New Roman"/>
        </w:rPr>
      </w:pPr>
      <w:bookmarkStart w:id="34" w:name="_Toc351559237"/>
      <w:bookmarkStart w:id="35" w:name="_Toc351559813"/>
      <w:bookmarkStart w:id="36" w:name="_Toc355715719"/>
      <w:r>
        <w:rPr>
          <w:rFonts w:ascii="Times New Roman" w:hAnsi="Times New Roman" w:cs="Times New Roman"/>
        </w:rPr>
        <w:t>Выполнить анализ выбросов загрязняющих веществ в атмосферу, по результатам которого выполнить реконструкцию существующей дымовой трубы</w:t>
      </w:r>
      <w:r w:rsidR="00241394">
        <w:rPr>
          <w:rFonts w:ascii="Times New Roman" w:hAnsi="Times New Roman" w:cs="Times New Roman"/>
        </w:rPr>
        <w:t xml:space="preserve"> для предупреждения и ограничения вредного воздействия на окружающую среду выбросов загрязняющих веществ</w:t>
      </w:r>
      <w:r>
        <w:rPr>
          <w:rFonts w:ascii="Times New Roman" w:hAnsi="Times New Roman" w:cs="Times New Roman"/>
        </w:rPr>
        <w:t>;</w:t>
      </w:r>
      <w:bookmarkEnd w:id="34"/>
      <w:bookmarkEnd w:id="35"/>
      <w:bookmarkEnd w:id="36"/>
    </w:p>
    <w:p w:rsidR="00241394" w:rsidRDefault="00241394" w:rsidP="00AA3521">
      <w:pPr>
        <w:keepNext/>
        <w:keepLines/>
        <w:numPr>
          <w:ilvl w:val="0"/>
          <w:numId w:val="9"/>
        </w:numPr>
        <w:spacing w:after="0" w:line="398" w:lineRule="exact"/>
        <w:ind w:right="60" w:firstLine="567"/>
        <w:jc w:val="both"/>
        <w:outlineLvl w:val="0"/>
        <w:rPr>
          <w:rFonts w:ascii="Times New Roman" w:hAnsi="Times New Roman" w:cs="Times New Roman"/>
        </w:rPr>
      </w:pPr>
      <w:bookmarkStart w:id="37" w:name="_Toc351559238"/>
      <w:bookmarkStart w:id="38" w:name="_Toc351559814"/>
      <w:bookmarkStart w:id="39" w:name="_Toc355715720"/>
      <w:r>
        <w:rPr>
          <w:rFonts w:ascii="Times New Roman" w:hAnsi="Times New Roman" w:cs="Times New Roman"/>
        </w:rPr>
        <w:t>Эксплуатирующему предприятию необходимо рассмотреть возможность включения в штат специалистов (службы) по контролю и учету выбросов и сбросов загрязняющих вещ</w:t>
      </w:r>
      <w:r w:rsidR="00800A22">
        <w:rPr>
          <w:rFonts w:ascii="Times New Roman" w:hAnsi="Times New Roman" w:cs="Times New Roman"/>
        </w:rPr>
        <w:t>еств;</w:t>
      </w:r>
      <w:bookmarkEnd w:id="37"/>
      <w:bookmarkEnd w:id="38"/>
      <w:bookmarkEnd w:id="39"/>
      <w:r>
        <w:rPr>
          <w:rFonts w:ascii="Times New Roman" w:hAnsi="Times New Roman" w:cs="Times New Roman"/>
        </w:rPr>
        <w:t xml:space="preserve">  </w:t>
      </w:r>
    </w:p>
    <w:p w:rsidR="00AA3521" w:rsidRDefault="00AA3521" w:rsidP="00AA3521">
      <w:pPr>
        <w:keepNext/>
        <w:keepLines/>
        <w:numPr>
          <w:ilvl w:val="0"/>
          <w:numId w:val="9"/>
        </w:numPr>
        <w:spacing w:after="0" w:line="398" w:lineRule="exact"/>
        <w:ind w:right="60" w:firstLine="567"/>
        <w:jc w:val="both"/>
        <w:outlineLvl w:val="0"/>
        <w:rPr>
          <w:rFonts w:ascii="Times New Roman" w:hAnsi="Times New Roman" w:cs="Times New Roman"/>
        </w:rPr>
      </w:pPr>
      <w:bookmarkStart w:id="40" w:name="_Toc351559239"/>
      <w:bookmarkStart w:id="41" w:name="_Toc351559815"/>
      <w:bookmarkStart w:id="42" w:name="_Toc355715721"/>
      <w:r>
        <w:rPr>
          <w:rFonts w:ascii="Times New Roman" w:hAnsi="Times New Roman" w:cs="Times New Roman"/>
        </w:rPr>
        <w:t>Установить прибор учета тепловой энергии на выводах теплои</w:t>
      </w:r>
      <w:r w:rsidR="0024139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точника</w:t>
      </w:r>
      <w:r w:rsidR="00567737">
        <w:rPr>
          <w:rFonts w:ascii="Times New Roman" w:hAnsi="Times New Roman" w:cs="Times New Roman"/>
        </w:rPr>
        <w:t xml:space="preserve"> с соответствующим метрологическим обеспечением средств измерений</w:t>
      </w:r>
      <w:bookmarkEnd w:id="40"/>
      <w:bookmarkEnd w:id="41"/>
      <w:r w:rsidR="00ED1E03">
        <w:rPr>
          <w:rFonts w:ascii="Times New Roman" w:hAnsi="Times New Roman" w:cs="Times New Roman"/>
        </w:rPr>
        <w:t>;</w:t>
      </w:r>
      <w:bookmarkEnd w:id="42"/>
    </w:p>
    <w:p w:rsidR="00D13F87" w:rsidRDefault="00D13F87" w:rsidP="00D13F87">
      <w:pPr>
        <w:keepNext/>
        <w:keepLines/>
        <w:spacing w:after="0" w:line="398" w:lineRule="exact"/>
        <w:ind w:right="60"/>
        <w:jc w:val="both"/>
        <w:outlineLvl w:val="0"/>
        <w:rPr>
          <w:rFonts w:ascii="Times New Roman" w:hAnsi="Times New Roman" w:cs="Times New Roman"/>
        </w:rPr>
      </w:pPr>
    </w:p>
    <w:p w:rsidR="000C753A" w:rsidRDefault="000C753A" w:rsidP="000C753A">
      <w:pPr>
        <w:pStyle w:val="ae"/>
        <w:keepNext/>
        <w:jc w:val="both"/>
      </w:pPr>
      <w:r>
        <w:t xml:space="preserve">Таблица 4.2 - </w:t>
      </w:r>
      <w:r>
        <w:rPr>
          <w:rStyle w:val="af7"/>
        </w:rPr>
        <w:t>Балансы располагаемой тепловой мощности и присоединенной тепловой нагрузки по состоянию на 20</w:t>
      </w:r>
      <w:r w:rsidR="00906291">
        <w:rPr>
          <w:rStyle w:val="af7"/>
        </w:rPr>
        <w:t>19</w:t>
      </w:r>
      <w:r>
        <w:rPr>
          <w:rStyle w:val="af7"/>
        </w:rPr>
        <w:t xml:space="preserve"> год, Гкал/</w:t>
      </w:r>
      <w:proofErr w:type="gramStart"/>
      <w:r>
        <w:rPr>
          <w:rStyle w:val="af7"/>
        </w:rPr>
        <w:t>ч</w:t>
      </w:r>
      <w:proofErr w:type="gramEnd"/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360"/>
        <w:gridCol w:w="1361"/>
        <w:gridCol w:w="1361"/>
        <w:gridCol w:w="1361"/>
        <w:gridCol w:w="1361"/>
      </w:tblGrid>
      <w:tr w:rsidR="00D13F87" w:rsidRPr="00D13F87" w:rsidTr="00D13F87">
        <w:trPr>
          <w:trHeight w:val="84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Распола</w:t>
            </w: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гаемая тепловая мощность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386C4B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ED1E03">
              <w:rPr>
                <w:rFonts w:ascii="Times New Roman" w:hAnsi="Times New Roman" w:cs="Times New Roman"/>
                <w:b/>
                <w:sz w:val="20"/>
                <w:szCs w:val="20"/>
              </w:rPr>
              <w:t>счетная тепловая нагрузка на 20</w:t>
            </w:r>
            <w:r w:rsidR="00386C4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Собст</w:t>
            </w: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венные нужды источника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Потери в тепловых сетях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906D3B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Резер</w:t>
            </w:r>
            <w:proofErr w:type="gramStart"/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+)</w:t>
            </w:r>
            <w:r w:rsidR="00906D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3F87">
              <w:rPr>
                <w:rFonts w:ascii="Times New Roman" w:hAnsi="Times New Roman" w:cs="Times New Roman"/>
                <w:b/>
                <w:sz w:val="20"/>
                <w:szCs w:val="20"/>
              </w:rPr>
              <w:t>/Дефицит (-)</w:t>
            </w:r>
          </w:p>
        </w:tc>
      </w:tr>
      <w:tr w:rsidR="00D13F87" w:rsidRPr="00D13F87" w:rsidTr="00D13F87">
        <w:trPr>
          <w:trHeight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386C4B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2E6CDB" w:rsidP="00906291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6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386C4B" w:rsidP="00D13F87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ED1E03" w:rsidP="00D13F87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386C4B" w:rsidP="00D13F87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6291">
              <w:rPr>
                <w:rFonts w:ascii="Times New Roman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386C4B" w:rsidP="000C753A">
            <w:pPr>
              <w:pStyle w:val="81"/>
              <w:shd w:val="clear" w:color="auto" w:fill="auto"/>
              <w:spacing w:line="41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4,577</w:t>
            </w:r>
          </w:p>
        </w:tc>
      </w:tr>
      <w:tr w:rsidR="00D13F87" w:rsidRPr="00D13F87" w:rsidTr="00D13F87">
        <w:trPr>
          <w:trHeight w:val="30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F87" w:rsidRPr="00D13F87" w:rsidRDefault="00D13F87" w:rsidP="00D13F87">
            <w:pPr>
              <w:pStyle w:val="90"/>
              <w:shd w:val="clear" w:color="auto" w:fill="auto"/>
              <w:spacing w:before="0" w:line="413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E03" w:rsidRDefault="00ED1E03" w:rsidP="00D13F87">
      <w:pPr>
        <w:keepNext/>
        <w:keepLines/>
        <w:spacing w:after="0" w:line="398" w:lineRule="exact"/>
        <w:ind w:right="60"/>
        <w:jc w:val="both"/>
        <w:outlineLvl w:val="0"/>
        <w:rPr>
          <w:rFonts w:ascii="Times New Roman" w:hAnsi="Times New Roman" w:cs="Times New Roman"/>
        </w:rPr>
      </w:pPr>
    </w:p>
    <w:p w:rsidR="00ED1E03" w:rsidRDefault="00ED1E03" w:rsidP="00D13F87">
      <w:pPr>
        <w:keepNext/>
        <w:keepLines/>
        <w:spacing w:after="0" w:line="398" w:lineRule="exact"/>
        <w:ind w:right="60"/>
        <w:jc w:val="both"/>
        <w:outlineLvl w:val="0"/>
        <w:rPr>
          <w:rFonts w:ascii="Times New Roman" w:hAnsi="Times New Roman" w:cs="Times New Roman"/>
        </w:rPr>
      </w:pPr>
    </w:p>
    <w:p w:rsidR="00D13F87" w:rsidRPr="00B70C54" w:rsidRDefault="00E07420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_Toc355715722"/>
      <w:r w:rsidRPr="00E07420">
        <w:rPr>
          <w:rFonts w:ascii="Times New Roman" w:hAnsi="Times New Roman" w:cs="Times New Roman"/>
          <w:b/>
          <w:sz w:val="24"/>
          <w:szCs w:val="24"/>
        </w:rPr>
        <w:t xml:space="preserve">Выводы о резервах (дефицитах) тепловой мощности системы теплоснабжения при обеспечении </w:t>
      </w:r>
      <w:r>
        <w:rPr>
          <w:rFonts w:ascii="Times New Roman" w:hAnsi="Times New Roman" w:cs="Times New Roman"/>
          <w:b/>
          <w:sz w:val="24"/>
          <w:szCs w:val="24"/>
        </w:rPr>
        <w:t>тепловой</w:t>
      </w:r>
      <w:r w:rsidRPr="00E07420">
        <w:rPr>
          <w:rFonts w:ascii="Times New Roman" w:hAnsi="Times New Roman" w:cs="Times New Roman"/>
          <w:b/>
          <w:sz w:val="24"/>
          <w:szCs w:val="24"/>
        </w:rPr>
        <w:t xml:space="preserve"> нагрузки</w:t>
      </w:r>
      <w:r w:rsidR="00D13F87">
        <w:rPr>
          <w:rFonts w:ascii="Times New Roman" w:hAnsi="Times New Roman" w:cs="Times New Roman"/>
          <w:b/>
          <w:sz w:val="24"/>
          <w:szCs w:val="24"/>
        </w:rPr>
        <w:t>.</w:t>
      </w:r>
      <w:bookmarkEnd w:id="43"/>
    </w:p>
    <w:p w:rsidR="00E07420" w:rsidRDefault="00E07420" w:rsidP="00E07420">
      <w:pPr>
        <w:pStyle w:val="8"/>
        <w:shd w:val="clear" w:color="auto" w:fill="auto"/>
        <w:spacing w:line="394" w:lineRule="exact"/>
        <w:ind w:left="20" w:right="20" w:firstLine="5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E0742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Значения </w:t>
      </w:r>
      <w:proofErr w:type="gramStart"/>
      <w:r w:rsidRPr="00E0742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резервов тепловой мощности источник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E0742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теплоснабжения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села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386C4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представлены в таблице 4.3</w:t>
      </w:r>
      <w:r w:rsidRPr="00E0742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E07420" w:rsidRDefault="00E07420" w:rsidP="00E07420">
      <w:pPr>
        <w:pStyle w:val="8"/>
        <w:shd w:val="clear" w:color="auto" w:fill="auto"/>
        <w:spacing w:line="394" w:lineRule="exact"/>
        <w:ind w:left="20" w:right="20" w:firstLine="5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E07420" w:rsidRDefault="00E07420" w:rsidP="00E07420">
      <w:pPr>
        <w:pStyle w:val="ae"/>
        <w:keepNext/>
      </w:pPr>
      <w:r>
        <w:t xml:space="preserve">Таблица 4.3. - </w:t>
      </w:r>
      <w:r>
        <w:rPr>
          <w:rStyle w:val="af7"/>
        </w:rPr>
        <w:t xml:space="preserve">Резервы тепловой мощности </w:t>
      </w:r>
      <w:proofErr w:type="spellStart"/>
      <w:r>
        <w:rPr>
          <w:rStyle w:val="af7"/>
        </w:rPr>
        <w:t>энергоисточника</w:t>
      </w:r>
      <w:proofErr w:type="spellEnd"/>
      <w:r>
        <w:rPr>
          <w:rStyle w:val="af7"/>
        </w:rPr>
        <w:t xml:space="preserve"> села </w:t>
      </w:r>
      <w:proofErr w:type="gramStart"/>
      <w:r w:rsidR="00386C4B">
        <w:rPr>
          <w:rStyle w:val="af7"/>
        </w:rPr>
        <w:t>Мишкино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9"/>
        <w:gridCol w:w="1842"/>
        <w:gridCol w:w="1843"/>
      </w:tblGrid>
      <w:tr w:rsidR="00E07420" w:rsidRPr="00E07420" w:rsidTr="00986917">
        <w:trPr>
          <w:trHeight w:val="302"/>
        </w:trPr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E0742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энергоисточника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E0742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420">
              <w:rPr>
                <w:rFonts w:ascii="Times New Roman" w:hAnsi="Times New Roman" w:cs="Times New Roman"/>
                <w:b/>
                <w:sz w:val="22"/>
                <w:szCs w:val="22"/>
              </w:rPr>
              <w:t>Резерв тепловой мощности, Гкал/</w:t>
            </w:r>
            <w:proofErr w:type="gramStart"/>
            <w:r w:rsidRPr="00E07420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proofErr w:type="gramEnd"/>
          </w:p>
        </w:tc>
      </w:tr>
      <w:tr w:rsidR="00E07420" w:rsidRPr="00E07420" w:rsidTr="00986917">
        <w:trPr>
          <w:trHeight w:val="293"/>
        </w:trPr>
        <w:tc>
          <w:tcPr>
            <w:tcW w:w="6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E074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386C4B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42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386C4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E07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386C4B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42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386C4B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Pr="00E074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E07420" w:rsidRPr="00E07420" w:rsidTr="00986917">
        <w:trPr>
          <w:trHeight w:val="29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D1E03" w:rsidP="00386C4B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386C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386C4B" w:rsidP="00E07420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386C4B" w:rsidP="00E07420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4,577</w:t>
            </w:r>
          </w:p>
        </w:tc>
      </w:tr>
      <w:tr w:rsidR="00E07420" w:rsidRPr="00E07420" w:rsidTr="00986917">
        <w:trPr>
          <w:trHeight w:val="30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E0742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E0742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420" w:rsidRPr="00E07420" w:rsidRDefault="00E07420" w:rsidP="00E0742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7420" w:rsidRDefault="005B6A19" w:rsidP="005B6A19">
      <w:pPr>
        <w:keepNext/>
        <w:keepLines/>
        <w:spacing w:after="0" w:line="413" w:lineRule="exact"/>
        <w:ind w:right="62" w:firstLine="709"/>
        <w:jc w:val="both"/>
        <w:outlineLvl w:val="0"/>
        <w:rPr>
          <w:rFonts w:ascii="Times New Roman" w:eastAsia="Arial" w:hAnsi="Times New Roman" w:cs="Times New Roman"/>
        </w:rPr>
      </w:pPr>
      <w:bookmarkStart w:id="44" w:name="_Toc351559241"/>
      <w:bookmarkStart w:id="45" w:name="_Toc351559817"/>
      <w:bookmarkStart w:id="46" w:name="_Toc355715723"/>
      <w:r>
        <w:rPr>
          <w:rFonts w:ascii="Times New Roman" w:eastAsia="Arial" w:hAnsi="Times New Roman" w:cs="Times New Roman"/>
        </w:rPr>
        <w:lastRenderedPageBreak/>
        <w:t>Из таблицы 4.</w:t>
      </w:r>
      <w:r w:rsidR="00E07420" w:rsidRPr="005B6A19">
        <w:rPr>
          <w:rFonts w:ascii="Times New Roman" w:eastAsia="Arial" w:hAnsi="Times New Roman" w:cs="Times New Roman"/>
        </w:rPr>
        <w:t xml:space="preserve">3 следует, что суммарные резервы тепловой мощности сохраняются при развитии систем теплоснабжения на всех сроках реализации схемы теплоснабжения </w:t>
      </w:r>
      <w:r>
        <w:rPr>
          <w:rFonts w:ascii="Times New Roman" w:eastAsia="Arial" w:hAnsi="Times New Roman" w:cs="Times New Roman"/>
        </w:rPr>
        <w:t xml:space="preserve">села </w:t>
      </w:r>
      <w:r w:rsidR="00874F22">
        <w:rPr>
          <w:rFonts w:ascii="Times New Roman" w:eastAsia="Arial" w:hAnsi="Times New Roman" w:cs="Times New Roman"/>
        </w:rPr>
        <w:t>Мишкино</w:t>
      </w:r>
      <w:r w:rsidR="00E07420" w:rsidRPr="005B6A19">
        <w:rPr>
          <w:rFonts w:ascii="Times New Roman" w:eastAsia="Arial" w:hAnsi="Times New Roman" w:cs="Times New Roman"/>
        </w:rPr>
        <w:t>.</w:t>
      </w:r>
      <w:bookmarkEnd w:id="44"/>
      <w:bookmarkEnd w:id="45"/>
      <w:bookmarkEnd w:id="46"/>
    </w:p>
    <w:p w:rsidR="00874F22" w:rsidRDefault="00874F22" w:rsidP="005B6A19">
      <w:pPr>
        <w:keepNext/>
        <w:keepLines/>
        <w:spacing w:after="0" w:line="413" w:lineRule="exact"/>
        <w:ind w:right="62" w:firstLine="709"/>
        <w:jc w:val="both"/>
        <w:outlineLvl w:val="0"/>
        <w:rPr>
          <w:rFonts w:ascii="Times New Roman" w:eastAsia="Arial" w:hAnsi="Times New Roman" w:cs="Times New Roman"/>
        </w:rPr>
      </w:pPr>
    </w:p>
    <w:p w:rsidR="00874F22" w:rsidRDefault="00874F22" w:rsidP="005B6A19">
      <w:pPr>
        <w:keepNext/>
        <w:keepLines/>
        <w:spacing w:after="0" w:line="413" w:lineRule="exact"/>
        <w:ind w:right="62" w:firstLine="709"/>
        <w:jc w:val="both"/>
        <w:outlineLvl w:val="0"/>
        <w:rPr>
          <w:rFonts w:ascii="Times New Roman" w:eastAsia="Arial" w:hAnsi="Times New Roman" w:cs="Times New Roman"/>
        </w:rPr>
      </w:pPr>
    </w:p>
    <w:p w:rsidR="00874F22" w:rsidRDefault="00874F22" w:rsidP="005B6A19">
      <w:pPr>
        <w:keepNext/>
        <w:keepLines/>
        <w:spacing w:after="0" w:line="413" w:lineRule="exact"/>
        <w:ind w:right="62" w:firstLine="709"/>
        <w:jc w:val="both"/>
        <w:outlineLvl w:val="0"/>
        <w:rPr>
          <w:rFonts w:ascii="Times New Roman" w:eastAsia="Arial" w:hAnsi="Times New Roman" w:cs="Times New Roman"/>
        </w:rPr>
      </w:pPr>
    </w:p>
    <w:p w:rsidR="00EE2EAC" w:rsidRDefault="00EE2EAC" w:rsidP="005B6A19">
      <w:pPr>
        <w:keepNext/>
        <w:keepLines/>
        <w:spacing w:after="0" w:line="413" w:lineRule="exact"/>
        <w:ind w:right="62" w:firstLine="709"/>
        <w:jc w:val="both"/>
        <w:outlineLvl w:val="0"/>
        <w:rPr>
          <w:rFonts w:ascii="Times New Roman" w:eastAsia="Arial" w:hAnsi="Times New Roman" w:cs="Times New Roman"/>
        </w:rPr>
      </w:pPr>
    </w:p>
    <w:p w:rsidR="00296AE2" w:rsidRDefault="00296AE2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7" w:name="_Toc355715724"/>
      <w:r w:rsidRPr="00E23769">
        <w:rPr>
          <w:rFonts w:ascii="Times New Roman" w:hAnsi="Times New Roman" w:cs="Times New Roman"/>
          <w:b/>
          <w:sz w:val="24"/>
          <w:szCs w:val="24"/>
        </w:rPr>
        <w:t xml:space="preserve">ПРЕДЛОЖЕНИЯ ПО СТРОИТЕЛЬСТВУ, РЕКОНСТРУКЦИИ И ТЕХНИЧЕСКОМУ ПЕРЕВООРУЖЕНИЮ </w:t>
      </w:r>
      <w:r>
        <w:rPr>
          <w:rFonts w:ascii="Times New Roman" w:hAnsi="Times New Roman" w:cs="Times New Roman"/>
          <w:b/>
          <w:sz w:val="24"/>
          <w:szCs w:val="24"/>
        </w:rPr>
        <w:t>ИСТОЧНИКОВ ТЕПЛОВОЙ ЭНЕРГИИ</w:t>
      </w:r>
      <w:bookmarkEnd w:id="47"/>
    </w:p>
    <w:p w:rsidR="00296AE2" w:rsidRDefault="00296AE2" w:rsidP="00296AE2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6AE2" w:rsidRPr="00B70C54" w:rsidRDefault="00296AE2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355715725"/>
      <w:r w:rsidRPr="00296AE2">
        <w:rPr>
          <w:rFonts w:ascii="Times New Roman" w:hAnsi="Times New Roman" w:cs="Times New Roman"/>
          <w:b/>
          <w:sz w:val="24"/>
          <w:szCs w:val="24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48"/>
    </w:p>
    <w:p w:rsidR="00296AE2" w:rsidRDefault="001D711A" w:rsidP="005B6A19">
      <w:pPr>
        <w:keepNext/>
        <w:keepLines/>
        <w:spacing w:after="0" w:line="413" w:lineRule="exact"/>
        <w:ind w:right="62" w:firstLine="709"/>
        <w:jc w:val="both"/>
        <w:outlineLvl w:val="0"/>
        <w:rPr>
          <w:rFonts w:ascii="Times New Roman" w:eastAsia="Arial" w:hAnsi="Times New Roman" w:cs="Times New Roman"/>
        </w:rPr>
      </w:pPr>
      <w:bookmarkStart w:id="49" w:name="_Toc351559244"/>
      <w:bookmarkStart w:id="50" w:name="_Toc351559820"/>
      <w:bookmarkStart w:id="51" w:name="_Toc355715726"/>
      <w:r w:rsidRPr="001D711A">
        <w:rPr>
          <w:rFonts w:ascii="Times New Roman" w:eastAsia="Arial" w:hAnsi="Times New Roman" w:cs="Times New Roman"/>
        </w:rPr>
        <w:t xml:space="preserve">Учитывая, что Генеральным планом </w:t>
      </w:r>
      <w:r>
        <w:rPr>
          <w:rFonts w:ascii="Times New Roman" w:eastAsia="Arial" w:hAnsi="Times New Roman" w:cs="Times New Roman"/>
        </w:rPr>
        <w:t xml:space="preserve">села </w:t>
      </w:r>
      <w:r w:rsidR="00874F22">
        <w:rPr>
          <w:rFonts w:ascii="Times New Roman" w:eastAsia="Arial" w:hAnsi="Times New Roman" w:cs="Times New Roman"/>
        </w:rPr>
        <w:t>Мишкино</w:t>
      </w:r>
      <w:r w:rsidRPr="001D711A">
        <w:rPr>
          <w:rFonts w:ascii="Times New Roman" w:eastAsia="Arial" w:hAnsi="Times New Roman" w:cs="Times New Roman"/>
        </w:rPr>
        <w:t xml:space="preserve"> не предусмотрено изменение схемы теплоснабжения</w:t>
      </w:r>
      <w:r>
        <w:rPr>
          <w:rFonts w:ascii="Times New Roman" w:eastAsia="Arial" w:hAnsi="Times New Roman" w:cs="Times New Roman"/>
        </w:rPr>
        <w:t xml:space="preserve"> и строительство перспективных объектов, п</w:t>
      </w:r>
      <w:r w:rsidRPr="001D711A">
        <w:rPr>
          <w:rFonts w:ascii="Times New Roman" w:eastAsia="Arial" w:hAnsi="Times New Roman" w:cs="Times New Roman"/>
        </w:rPr>
        <w:t>оэтому новое строительство котельных не планируется.</w:t>
      </w:r>
      <w:bookmarkEnd w:id="49"/>
      <w:bookmarkEnd w:id="50"/>
      <w:bookmarkEnd w:id="51"/>
    </w:p>
    <w:p w:rsidR="00733B35" w:rsidRDefault="00733B35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9C0547" w:rsidRDefault="009C0547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965508" w:rsidRDefault="00965508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355715727"/>
      <w:r w:rsidRPr="00965508">
        <w:rPr>
          <w:rFonts w:ascii="Times New Roman" w:hAnsi="Times New Roman" w:cs="Times New Roman"/>
          <w:b/>
          <w:sz w:val="24"/>
          <w:szCs w:val="24"/>
        </w:rPr>
        <w:t xml:space="preserve">Предложения по техническому перевооружению источников тепловой энергии с целью </w:t>
      </w:r>
      <w:proofErr w:type="gramStart"/>
      <w:r w:rsidRPr="00965508">
        <w:rPr>
          <w:rFonts w:ascii="Times New Roman" w:hAnsi="Times New Roman" w:cs="Times New Roman"/>
          <w:b/>
          <w:sz w:val="24"/>
          <w:szCs w:val="24"/>
        </w:rPr>
        <w:t>повышения эффективности работы систем теплоснабжения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52"/>
    </w:p>
    <w:p w:rsidR="009C0547" w:rsidRPr="009C0547" w:rsidRDefault="009C0547" w:rsidP="009C0547">
      <w:pPr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Ind w:w="20" w:type="dxa"/>
        <w:tblLook w:val="04A0"/>
      </w:tblPr>
      <w:tblGrid>
        <w:gridCol w:w="3514"/>
        <w:gridCol w:w="3515"/>
        <w:gridCol w:w="3514"/>
      </w:tblGrid>
      <w:tr w:rsidR="00965508" w:rsidRPr="00965508" w:rsidTr="00B80D35">
        <w:tc>
          <w:tcPr>
            <w:tcW w:w="3514" w:type="dxa"/>
            <w:vAlign w:val="center"/>
          </w:tcPr>
          <w:p w:rsidR="00965508" w:rsidRPr="00965508" w:rsidRDefault="00965508" w:rsidP="00A33B41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5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 (адрес)</w:t>
            </w:r>
          </w:p>
        </w:tc>
        <w:tc>
          <w:tcPr>
            <w:tcW w:w="3515" w:type="dxa"/>
            <w:vAlign w:val="center"/>
          </w:tcPr>
          <w:p w:rsidR="00965508" w:rsidRPr="00965508" w:rsidRDefault="00965508" w:rsidP="00A33B41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65508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Характеристика мероприятия по энергосбережению</w:t>
            </w:r>
          </w:p>
        </w:tc>
        <w:tc>
          <w:tcPr>
            <w:tcW w:w="3514" w:type="dxa"/>
            <w:vAlign w:val="center"/>
          </w:tcPr>
          <w:p w:rsidR="00965508" w:rsidRPr="00965508" w:rsidRDefault="00965508" w:rsidP="00A33B41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65508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Вид работ, подробное описание</w:t>
            </w:r>
          </w:p>
        </w:tc>
      </w:tr>
      <w:tr w:rsidR="00965508" w:rsidRPr="00965508" w:rsidTr="00B80D35">
        <w:tc>
          <w:tcPr>
            <w:tcW w:w="3514" w:type="dxa"/>
          </w:tcPr>
          <w:p w:rsidR="00965508" w:rsidRPr="00965508" w:rsidRDefault="00000BB9" w:rsidP="00874F2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874F2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3515" w:type="dxa"/>
            <w:vAlign w:val="center"/>
          </w:tcPr>
          <w:p w:rsidR="00965508" w:rsidRPr="00A33B41" w:rsidRDefault="00A33B41" w:rsidP="00A33B41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Установка прибора учета тепловой энергии</w:t>
            </w:r>
          </w:p>
        </w:tc>
        <w:tc>
          <w:tcPr>
            <w:tcW w:w="3514" w:type="dxa"/>
            <w:vAlign w:val="center"/>
          </w:tcPr>
          <w:p w:rsidR="00965508" w:rsidRPr="00965508" w:rsidRDefault="00A33B41" w:rsidP="00A33B41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Организация учета отпущенного теплоносителя в соответствии  с требованиями </w:t>
            </w:r>
            <w:r w:rsidRPr="00A33B41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равил учета тепловой энергии</w:t>
            </w:r>
            <w:r w:rsidR="00B40DD5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33B41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теплоносителя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508" w:rsidRPr="00965508" w:rsidTr="00B80D35">
        <w:tc>
          <w:tcPr>
            <w:tcW w:w="3514" w:type="dxa"/>
          </w:tcPr>
          <w:p w:rsidR="00965508" w:rsidRPr="00965508" w:rsidRDefault="00965508" w:rsidP="0096550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965508" w:rsidRPr="00B40DD5" w:rsidRDefault="00F82FD6" w:rsidP="00B40DD5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У</w:t>
            </w:r>
            <w:r w:rsidR="00B40DD5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становка частот</w:t>
            </w:r>
            <w:r w:rsidR="00B40DD5" w:rsidRPr="00B40DD5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ных преобразователей </w:t>
            </w:r>
          </w:p>
        </w:tc>
        <w:tc>
          <w:tcPr>
            <w:tcW w:w="3514" w:type="dxa"/>
          </w:tcPr>
          <w:p w:rsidR="00965508" w:rsidRPr="00B40DD5" w:rsidRDefault="00B40DD5" w:rsidP="00B40DD5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B40DD5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электроэнергии </w:t>
            </w:r>
          </w:p>
        </w:tc>
      </w:tr>
      <w:tr w:rsidR="0087695E" w:rsidRPr="00965508" w:rsidTr="00B80D35">
        <w:tc>
          <w:tcPr>
            <w:tcW w:w="3514" w:type="dxa"/>
          </w:tcPr>
          <w:p w:rsidR="0087695E" w:rsidRPr="00965508" w:rsidRDefault="0087695E" w:rsidP="0096550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87695E" w:rsidRPr="00044378" w:rsidRDefault="00044378" w:rsidP="0004437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04437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Проведение энергетического аудита котельн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4437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</w:tcPr>
          <w:p w:rsidR="0087695E" w:rsidRPr="00B40DD5" w:rsidRDefault="00044378" w:rsidP="0004437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В соответствии со </w:t>
            </w:r>
            <w:r w:rsidRPr="00044378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статьей 16 Федерального закона N 261-ФЗ от 23 ноября 2009 года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6B7F" w:rsidRPr="00965508" w:rsidTr="00B80D35">
        <w:tc>
          <w:tcPr>
            <w:tcW w:w="3514" w:type="dxa"/>
          </w:tcPr>
          <w:p w:rsidR="00C96B7F" w:rsidRPr="00965508" w:rsidRDefault="00C96B7F" w:rsidP="0096550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C96B7F" w:rsidRPr="00044378" w:rsidRDefault="00C35F0F" w:rsidP="0004437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</w:t>
            </w:r>
            <w:r w:rsidRPr="00C35F0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редотвращение использования технологий и методов работы, оказывающих отрицательное влияние на людей и окружающую среду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(введение в штат должности эколога)</w:t>
            </w:r>
          </w:p>
        </w:tc>
        <w:tc>
          <w:tcPr>
            <w:tcW w:w="3514" w:type="dxa"/>
          </w:tcPr>
          <w:p w:rsidR="00C96B7F" w:rsidRDefault="00C35F0F" w:rsidP="0004437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</w:t>
            </w:r>
            <w:r w:rsidRPr="00C35F0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Правил технической эксплуатации тепловых энергоустановок (Утв. Приказом Министерства энергетики Российской Федерации от 24 марта 2003 г. № 115)</w:t>
            </w:r>
          </w:p>
        </w:tc>
      </w:tr>
      <w:tr w:rsidR="00C35F0F" w:rsidRPr="00965508" w:rsidTr="00B80D35">
        <w:tc>
          <w:tcPr>
            <w:tcW w:w="3514" w:type="dxa"/>
          </w:tcPr>
          <w:p w:rsidR="00C35F0F" w:rsidRPr="00965508" w:rsidRDefault="00C35F0F" w:rsidP="00965508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C35F0F" w:rsidRPr="00C35F0F" w:rsidRDefault="00C35F0F" w:rsidP="00C35F0F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</w:t>
            </w:r>
            <w:r w:rsidRPr="00C35F0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азработк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а и выполнение нормативов </w:t>
            </w:r>
            <w:r w:rsidRPr="00C35F0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расходования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топливно-энергетических ресурсов</w:t>
            </w:r>
          </w:p>
        </w:tc>
        <w:tc>
          <w:tcPr>
            <w:tcW w:w="3514" w:type="dxa"/>
          </w:tcPr>
          <w:p w:rsidR="00C35F0F" w:rsidRDefault="00C35F0F" w:rsidP="00874F2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</w:t>
            </w:r>
            <w:r w:rsidRPr="00C35F0F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Правил технической эксплуатации тепловых энергоустановок (Утв. Приказом Министерства энергетики Российской Федерации от 24 марта 2003 г. № 115)</w:t>
            </w:r>
          </w:p>
        </w:tc>
      </w:tr>
    </w:tbl>
    <w:p w:rsidR="00000BB9" w:rsidRDefault="00000BB9" w:rsidP="00000BB9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9C0547" w:rsidRDefault="009C0547" w:rsidP="00000BB9">
      <w:pPr>
        <w:pStyle w:val="ae"/>
        <w:keepNext/>
        <w:jc w:val="both"/>
        <w:sectPr w:rsidR="009C0547" w:rsidSect="004E61F8">
          <w:headerReference w:type="default" r:id="rId9"/>
          <w:footerReference w:type="default" r:id="rId10"/>
          <w:pgSz w:w="11906" w:h="16838"/>
          <w:pgMar w:top="1344" w:right="566" w:bottom="568" w:left="993" w:header="426" w:footer="414" w:gutter="0"/>
          <w:cols w:space="708"/>
          <w:docGrid w:linePitch="360"/>
        </w:sectPr>
      </w:pPr>
    </w:p>
    <w:p w:rsidR="00000BB9" w:rsidRDefault="000139AE" w:rsidP="00000BB9">
      <w:pPr>
        <w:pStyle w:val="ae"/>
        <w:keepNext/>
        <w:jc w:val="both"/>
      </w:pPr>
      <w:r>
        <w:lastRenderedPageBreak/>
        <w:t>Таблица 5</w:t>
      </w:r>
      <w:r w:rsidR="00000BB9">
        <w:t xml:space="preserve">.1 - </w:t>
      </w:r>
      <w:r w:rsidR="00000BB9">
        <w:rPr>
          <w:rStyle w:val="af7"/>
        </w:rPr>
        <w:t>Предложения по реконструкции источника тепловой энергии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1654"/>
        <w:gridCol w:w="737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</w:tblGrid>
      <w:tr w:rsidR="00874F22" w:rsidRPr="00DC033B" w:rsidTr="00874F22">
        <w:trPr>
          <w:trHeight w:val="8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31">
              <w:rPr>
                <w:rFonts w:ascii="Times New Roman" w:hAnsi="Times New Roman" w:cs="Times New Roman"/>
                <w:b/>
                <w:sz w:val="20"/>
                <w:szCs w:val="20"/>
              </w:rPr>
              <w:t>Код проекта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содержание проекта</w:t>
            </w:r>
          </w:p>
        </w:tc>
        <w:tc>
          <w:tcPr>
            <w:tcW w:w="12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274A9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4A9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с учетом НДС, тыс. руб.</w:t>
            </w:r>
          </w:p>
        </w:tc>
      </w:tr>
      <w:tr w:rsidR="00874F22" w:rsidRPr="00DC033B" w:rsidTr="00874F22">
        <w:trPr>
          <w:trHeight w:val="32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74F22" w:rsidRPr="00DC033B" w:rsidTr="00874F22">
        <w:trPr>
          <w:trHeight w:val="8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- 01.01.01.(001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узла учета тепловой энергии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874F22" w:rsidRPr="00DC033B" w:rsidTr="00874F22">
        <w:trPr>
          <w:trHeight w:val="8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- 01.01.02.(002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частотных преобразователей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874F22" w:rsidRPr="00DC033B" w:rsidTr="00874F22">
        <w:trPr>
          <w:trHeight w:val="8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- 01.01.03.(003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энергетического аудита котельной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74F22" w:rsidRPr="00DC033B" w:rsidTr="00874F22">
        <w:trPr>
          <w:trHeight w:val="8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- 01.01.04.(004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котельной с установкой блочно-модульной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17 470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17 470</w:t>
            </w:r>
          </w:p>
        </w:tc>
      </w:tr>
      <w:tr w:rsidR="00874F22" w:rsidRPr="00DC033B" w:rsidTr="00874F22">
        <w:trPr>
          <w:trHeight w:val="21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ИТОГО по группе проектов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проектов 01</w:t>
            </w:r>
          </w:p>
          <w:p w:rsidR="00874F22" w:rsidRPr="00DC033B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котельной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9 300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_GoBack"/>
            <w:bookmarkEnd w:id="53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7B6B90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19 57</w:t>
            </w:r>
            <w:r w:rsidRPr="007B6B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00BB9" w:rsidRDefault="00000BB9" w:rsidP="00000BB9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9C0547" w:rsidRDefault="009C0547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  <w:sectPr w:rsidR="009C0547" w:rsidSect="009C0547">
          <w:pgSz w:w="16838" w:h="11906" w:orient="landscape"/>
          <w:pgMar w:top="992" w:right="1344" w:bottom="567" w:left="567" w:header="425" w:footer="414" w:gutter="0"/>
          <w:cols w:space="708"/>
          <w:docGrid w:linePitch="360"/>
        </w:sectPr>
      </w:pPr>
    </w:p>
    <w:p w:rsidR="00D50D30" w:rsidRPr="00B70C54" w:rsidRDefault="00D50D30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4" w:name="_Toc355715728"/>
      <w:r w:rsidRPr="00D50D30">
        <w:rPr>
          <w:rFonts w:ascii="Times New Roman" w:hAnsi="Times New Roman" w:cs="Times New Roman"/>
          <w:b/>
          <w:sz w:val="24"/>
          <w:szCs w:val="24"/>
        </w:rPr>
        <w:lastRenderedPageBreak/>
        <w:t>Меры по переоборудованию котельн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50D3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D50D30">
        <w:rPr>
          <w:rFonts w:ascii="Times New Roman" w:hAnsi="Times New Roman" w:cs="Times New Roman"/>
          <w:b/>
          <w:sz w:val="24"/>
          <w:szCs w:val="24"/>
        </w:rPr>
        <w:t xml:space="preserve"> комбинированной выработки электрической и тепловой энергии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54"/>
    </w:p>
    <w:p w:rsidR="00965508" w:rsidRDefault="00D50D30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D50D30">
        <w:rPr>
          <w:rFonts w:ascii="Times New Roman" w:hAnsi="Times New Roman" w:cs="Times New Roman"/>
          <w:sz w:val="22"/>
          <w:szCs w:val="22"/>
        </w:rPr>
        <w:t xml:space="preserve">В соответствии с Генеральным планом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gramStart"/>
      <w:r w:rsidR="00874F22">
        <w:rPr>
          <w:rFonts w:ascii="Times New Roman" w:hAnsi="Times New Roman" w:cs="Times New Roman"/>
          <w:sz w:val="22"/>
          <w:szCs w:val="22"/>
        </w:rPr>
        <w:t>Мишкино</w:t>
      </w:r>
      <w:proofErr w:type="gramEnd"/>
      <w:r w:rsidRPr="00D50D30">
        <w:rPr>
          <w:rFonts w:ascii="Times New Roman" w:hAnsi="Times New Roman" w:cs="Times New Roman"/>
          <w:sz w:val="22"/>
          <w:szCs w:val="22"/>
        </w:rPr>
        <w:t xml:space="preserve"> меры по переоборудованию котельн</w:t>
      </w:r>
      <w:r>
        <w:rPr>
          <w:rFonts w:ascii="Times New Roman" w:hAnsi="Times New Roman" w:cs="Times New Roman"/>
          <w:sz w:val="22"/>
          <w:szCs w:val="22"/>
        </w:rPr>
        <w:t>ой</w:t>
      </w:r>
      <w:r w:rsidRPr="00D50D30">
        <w:rPr>
          <w:rFonts w:ascii="Times New Roman" w:hAnsi="Times New Roman" w:cs="Times New Roman"/>
          <w:sz w:val="22"/>
          <w:szCs w:val="22"/>
        </w:rPr>
        <w:t xml:space="preserve"> в источник комбинированной выработки электрической и тепловой энергии не предусмотрены.</w:t>
      </w:r>
    </w:p>
    <w:p w:rsidR="00965508" w:rsidRDefault="00965508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8A0322" w:rsidRDefault="008A0322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D50D30" w:rsidRPr="00B70C54" w:rsidRDefault="00D50D30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5" w:name="_Toc355715729"/>
      <w:r w:rsidRPr="00D50D30">
        <w:rPr>
          <w:rFonts w:ascii="Times New Roman" w:hAnsi="Times New Roman" w:cs="Times New Roman"/>
          <w:b/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55"/>
    </w:p>
    <w:p w:rsidR="00D50D30" w:rsidRDefault="00D50D30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D50D30">
        <w:rPr>
          <w:rFonts w:ascii="Times New Roman" w:hAnsi="Times New Roman" w:cs="Times New Roman"/>
          <w:sz w:val="22"/>
          <w:szCs w:val="22"/>
        </w:rPr>
        <w:t xml:space="preserve">Учитывая, что Генеральным планом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r w:rsidR="00874F22">
        <w:rPr>
          <w:rFonts w:ascii="Times New Roman" w:hAnsi="Times New Roman" w:cs="Times New Roman"/>
          <w:sz w:val="22"/>
          <w:szCs w:val="22"/>
        </w:rPr>
        <w:t>Мишкино</w:t>
      </w:r>
      <w:r w:rsidRPr="00D50D30">
        <w:rPr>
          <w:rFonts w:ascii="Times New Roman" w:hAnsi="Times New Roman" w:cs="Times New Roman"/>
          <w:sz w:val="22"/>
          <w:szCs w:val="22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</w:t>
      </w:r>
      <w:r>
        <w:rPr>
          <w:rFonts w:ascii="Times New Roman" w:hAnsi="Times New Roman" w:cs="Times New Roman"/>
          <w:sz w:val="22"/>
          <w:szCs w:val="22"/>
        </w:rPr>
        <w:t>не предусматривается.</w:t>
      </w:r>
    </w:p>
    <w:p w:rsidR="00D50D30" w:rsidRDefault="00D50D30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разработке схемы газоснабжения села </w:t>
      </w:r>
      <w:proofErr w:type="gramStart"/>
      <w:r w:rsidR="00506D4E">
        <w:rPr>
          <w:rFonts w:ascii="Times New Roman" w:hAnsi="Times New Roman" w:cs="Times New Roman"/>
          <w:sz w:val="22"/>
          <w:szCs w:val="22"/>
        </w:rPr>
        <w:t>Верхнеяркеево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возможно рассмотреть </w:t>
      </w:r>
      <w:r w:rsidR="0076007F">
        <w:rPr>
          <w:rFonts w:ascii="Times New Roman" w:hAnsi="Times New Roman" w:cs="Times New Roman"/>
          <w:sz w:val="22"/>
          <w:szCs w:val="22"/>
        </w:rPr>
        <w:t xml:space="preserve">вариант перевода потребителей </w:t>
      </w:r>
      <w:r w:rsidR="001F4EC6">
        <w:rPr>
          <w:rFonts w:ascii="Times New Roman" w:hAnsi="Times New Roman" w:cs="Times New Roman"/>
          <w:sz w:val="22"/>
          <w:szCs w:val="22"/>
        </w:rPr>
        <w:t>на индивидуальные источники (АОГВ).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27CF9" w:rsidRDefault="00B27CF9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8A0322" w:rsidRDefault="008A0322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B27CF9" w:rsidRPr="00B70C54" w:rsidRDefault="00B27CF9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6" w:name="_Toc355715730"/>
      <w:r w:rsidRPr="00B27CF9">
        <w:rPr>
          <w:rFonts w:ascii="Times New Roman" w:hAnsi="Times New Roman" w:cs="Times New Roman"/>
          <w:b/>
          <w:sz w:val="24"/>
          <w:szCs w:val="24"/>
        </w:rPr>
        <w:t>Оптимальный температурный график отпуска тепловой энергии для источника тепловой энергии в системе теплоснабжения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56"/>
    </w:p>
    <w:p w:rsidR="00B27CF9" w:rsidRPr="00B96B88" w:rsidRDefault="00B96B88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B96B88">
        <w:rPr>
          <w:rFonts w:ascii="Times New Roman" w:hAnsi="Times New Roman" w:cs="Times New Roman"/>
          <w:sz w:val="22"/>
          <w:szCs w:val="22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  <w:r w:rsidRPr="00506D4E">
        <w:rPr>
          <w:rFonts w:ascii="Times New Roman" w:hAnsi="Times New Roman" w:cs="Times New Roman"/>
          <w:b/>
          <w:sz w:val="22"/>
          <w:szCs w:val="22"/>
        </w:rPr>
        <w:t>Энергетическое обследование должно быть проведено в срок до 31.12.2012 года в соответствии с требованиями статьи 16 Федерального закона N 261-ФЗ от 23 ноября 2009 года</w:t>
      </w:r>
      <w:r w:rsidRPr="00B96B88">
        <w:rPr>
          <w:rFonts w:ascii="Times New Roman" w:hAnsi="Times New Roman" w:cs="Times New Roman"/>
          <w:sz w:val="22"/>
          <w:szCs w:val="22"/>
        </w:rPr>
        <w:t>.</w:t>
      </w:r>
    </w:p>
    <w:p w:rsidR="00B27CF9" w:rsidRDefault="00B27CF9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965508" w:rsidRDefault="00965508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AB7F8B" w:rsidRDefault="00AB7F8B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7" w:name="_Toc355715731"/>
      <w:r w:rsidRPr="00AB7F8B">
        <w:rPr>
          <w:rFonts w:ascii="Times New Roman" w:hAnsi="Times New Roman" w:cs="Times New Roman"/>
          <w:b/>
          <w:sz w:val="24"/>
          <w:szCs w:val="24"/>
        </w:rPr>
        <w:t>ПЕРСПЕКТИВНЫЕ БАЛАНСЫ ТЕПЛОНОСИТЕЛЯ</w:t>
      </w:r>
      <w:r w:rsidRPr="006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bookmarkEnd w:id="57"/>
      <w:proofErr w:type="gramStart"/>
      <w:r w:rsidR="00874F22">
        <w:rPr>
          <w:rFonts w:ascii="Times New Roman" w:hAnsi="Times New Roman" w:cs="Times New Roman"/>
          <w:b/>
          <w:sz w:val="24"/>
          <w:szCs w:val="24"/>
        </w:rPr>
        <w:t>МИШКИНО</w:t>
      </w:r>
      <w:proofErr w:type="gramEnd"/>
    </w:p>
    <w:p w:rsidR="00AB7F8B" w:rsidRPr="00945361" w:rsidRDefault="00AB7F8B" w:rsidP="00AB7F8B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7F8B" w:rsidRPr="00B70C54" w:rsidRDefault="00AB7F8B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8" w:name="_Toc355715732"/>
      <w:r w:rsidRPr="00AB7F8B">
        <w:rPr>
          <w:rFonts w:ascii="Times New Roman" w:hAnsi="Times New Roman" w:cs="Times New Roman"/>
          <w:b/>
          <w:sz w:val="24"/>
          <w:szCs w:val="24"/>
        </w:rPr>
        <w:t>Перспективные объемы теплоносителя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58"/>
    </w:p>
    <w:p w:rsidR="000C12A5" w:rsidRPr="000C12A5" w:rsidRDefault="000C12A5" w:rsidP="000C12A5">
      <w:pPr>
        <w:pStyle w:val="8"/>
        <w:shd w:val="clear" w:color="auto" w:fill="auto"/>
        <w:spacing w:line="413" w:lineRule="exact"/>
        <w:ind w:left="23" w:right="23" w:firstLine="578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0C12A5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Перспективные объемы теплоносителя, необходимые для передачи теплоносителя от источника тепловой энергии до потребителя в зоне действия источник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</w:t>
      </w:r>
      <w:r w:rsidRPr="000C12A5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тепловой энергии, прогнозировались исходя из следующих условий:</w:t>
      </w:r>
    </w:p>
    <w:p w:rsidR="000C12A5" w:rsidRPr="000C12A5" w:rsidRDefault="000C12A5" w:rsidP="000C12A5">
      <w:pPr>
        <w:pStyle w:val="8"/>
        <w:numPr>
          <w:ilvl w:val="0"/>
          <w:numId w:val="10"/>
        </w:numPr>
        <w:shd w:val="clear" w:color="auto" w:fill="auto"/>
        <w:tabs>
          <w:tab w:val="left" w:pos="851"/>
        </w:tabs>
        <w:spacing w:line="413" w:lineRule="exact"/>
        <w:ind w:left="23" w:right="23" w:firstLine="544"/>
        <w:jc w:val="both"/>
        <w:rPr>
          <w:rFonts w:ascii="Times New Roman" w:hAnsi="Times New Roman" w:cs="Times New Roman"/>
          <w:sz w:val="22"/>
          <w:szCs w:val="22"/>
        </w:rPr>
      </w:pPr>
      <w:r w:rsidRPr="000C12A5">
        <w:rPr>
          <w:rFonts w:ascii="Times New Roman" w:hAnsi="Times New Roman" w:cs="Times New Roman"/>
          <w:sz w:val="22"/>
          <w:szCs w:val="22"/>
        </w:rPr>
        <w:t>регулирование отпуска тепловой энергии в тепловые сети в зависимости от температуры наружного воздуха принято по регулированию отопительн</w:t>
      </w:r>
      <w:proofErr w:type="gramStart"/>
      <w:r w:rsidRPr="000C12A5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0C12A5">
        <w:rPr>
          <w:rFonts w:ascii="Times New Roman" w:hAnsi="Times New Roman" w:cs="Times New Roman"/>
          <w:sz w:val="22"/>
          <w:szCs w:val="22"/>
        </w:rPr>
        <w:t xml:space="preserve"> вентиляционной нагрузки с качественным методом регулирования с расчетными параметрами теплоносителя;</w:t>
      </w:r>
    </w:p>
    <w:p w:rsidR="000C12A5" w:rsidRPr="000C12A5" w:rsidRDefault="000C12A5" w:rsidP="000C12A5">
      <w:pPr>
        <w:pStyle w:val="8"/>
        <w:numPr>
          <w:ilvl w:val="0"/>
          <w:numId w:val="10"/>
        </w:numPr>
        <w:shd w:val="clear" w:color="auto" w:fill="auto"/>
        <w:tabs>
          <w:tab w:val="left" w:pos="851"/>
        </w:tabs>
        <w:spacing w:line="413" w:lineRule="exact"/>
        <w:ind w:left="23" w:right="23" w:firstLine="544"/>
        <w:jc w:val="both"/>
        <w:rPr>
          <w:rFonts w:ascii="Times New Roman" w:hAnsi="Times New Roman" w:cs="Times New Roman"/>
          <w:sz w:val="22"/>
          <w:szCs w:val="22"/>
        </w:rPr>
      </w:pPr>
      <w:r w:rsidRPr="000C12A5">
        <w:rPr>
          <w:rFonts w:ascii="Times New Roman" w:hAnsi="Times New Roman" w:cs="Times New Roman"/>
          <w:sz w:val="22"/>
          <w:szCs w:val="22"/>
        </w:rPr>
        <w:lastRenderedPageBreak/>
        <w:t>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0C12A5" w:rsidRPr="00A97068" w:rsidRDefault="000C12A5" w:rsidP="00CF5177">
      <w:pPr>
        <w:pStyle w:val="8"/>
        <w:numPr>
          <w:ilvl w:val="0"/>
          <w:numId w:val="10"/>
        </w:numPr>
        <w:shd w:val="clear" w:color="auto" w:fill="auto"/>
        <w:tabs>
          <w:tab w:val="left" w:pos="-2977"/>
        </w:tabs>
        <w:spacing w:line="413" w:lineRule="exact"/>
        <w:ind w:left="20" w:right="20" w:firstLine="54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C12A5">
        <w:rPr>
          <w:rFonts w:ascii="Times New Roman" w:hAnsi="Times New Roman" w:cs="Times New Roman"/>
          <w:sz w:val="22"/>
          <w:szCs w:val="22"/>
        </w:rPr>
        <w:t>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схему, в соответствии с требованиями Федерального закона от 07.12.2011 № 417-ФЗ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</w:t>
      </w:r>
      <w:r>
        <w:rPr>
          <w:rFonts w:ascii="Times New Roman" w:hAnsi="Times New Roman" w:cs="Times New Roman"/>
          <w:sz w:val="22"/>
          <w:szCs w:val="22"/>
        </w:rPr>
        <w:t>»</w:t>
      </w:r>
      <w:r w:rsidR="008A032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A97068" w:rsidRDefault="00A97068" w:rsidP="00A97068">
      <w:pPr>
        <w:pStyle w:val="8"/>
        <w:shd w:val="clear" w:color="auto" w:fill="auto"/>
        <w:tabs>
          <w:tab w:val="left" w:pos="1153"/>
        </w:tabs>
        <w:spacing w:line="413" w:lineRule="exact"/>
        <w:ind w:left="92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A0322" w:rsidRDefault="008A0322" w:rsidP="00A97068">
      <w:pPr>
        <w:pStyle w:val="8"/>
        <w:shd w:val="clear" w:color="auto" w:fill="auto"/>
        <w:tabs>
          <w:tab w:val="left" w:pos="1153"/>
        </w:tabs>
        <w:spacing w:line="413" w:lineRule="exact"/>
        <w:ind w:left="92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72D5" w:rsidRDefault="008572D5" w:rsidP="008572D5">
      <w:pPr>
        <w:pStyle w:val="ae"/>
        <w:keepNext/>
      </w:pPr>
      <w:r>
        <w:t xml:space="preserve">Таблица 5.1 - </w:t>
      </w:r>
      <w:r>
        <w:rPr>
          <w:rStyle w:val="af7"/>
        </w:rPr>
        <w:t>Перспективные балансы теплоносителя</w:t>
      </w: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080"/>
        <w:gridCol w:w="794"/>
        <w:gridCol w:w="795"/>
        <w:gridCol w:w="790"/>
        <w:gridCol w:w="795"/>
        <w:gridCol w:w="795"/>
        <w:gridCol w:w="790"/>
        <w:gridCol w:w="837"/>
      </w:tblGrid>
      <w:tr w:rsidR="00874F22" w:rsidRPr="00A97068" w:rsidTr="00874F22">
        <w:trPr>
          <w:trHeight w:val="56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90"/>
              <w:shd w:val="clear" w:color="auto" w:fill="auto"/>
              <w:spacing w:before="0" w:line="240" w:lineRule="auto"/>
              <w:ind w:left="142" w:right="119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874F22" w:rsidRPr="00A97068" w:rsidTr="00874F22">
        <w:trPr>
          <w:trHeight w:val="562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spacing w:after="0" w:line="240" w:lineRule="auto"/>
              <w:ind w:left="142"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</w:tr>
      <w:tr w:rsidR="00874F22" w:rsidRPr="00A97068" w:rsidTr="00874F22">
        <w:trPr>
          <w:trHeight w:val="4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Всего подпитка тепловой сети, в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тыс. т/год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</w:tr>
      <w:tr w:rsidR="00874F22" w:rsidRPr="00A97068" w:rsidTr="00874F22">
        <w:trPr>
          <w:trHeight w:val="4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тыс. т/год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874F22" w:rsidRPr="00A97068" w:rsidTr="00874F22">
        <w:trPr>
          <w:trHeight w:val="4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тыс. т/год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</w:tr>
      <w:tr w:rsidR="00874F22" w:rsidRPr="00A97068" w:rsidTr="00874F22">
        <w:trPr>
          <w:trHeight w:val="4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2">
              <w:rPr>
                <w:rFonts w:ascii="Times New Roman" w:hAnsi="Times New Roman" w:cs="Times New Roman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97068">
              <w:rPr>
                <w:rFonts w:ascii="Times New Roman" w:hAnsi="Times New Roman" w:cs="Times New Roman"/>
                <w:sz w:val="20"/>
                <w:szCs w:val="20"/>
              </w:rPr>
              <w:t>тыс. т/год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A97068" w:rsidRDefault="00874F22" w:rsidP="00874F22">
            <w:pPr>
              <w:pStyle w:val="81"/>
              <w:shd w:val="clear" w:color="auto" w:fill="auto"/>
              <w:spacing w:line="240" w:lineRule="auto"/>
              <w:ind w:left="142" w:right="1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97068" w:rsidRDefault="00A97068" w:rsidP="00A97068">
      <w:pPr>
        <w:pStyle w:val="8"/>
        <w:shd w:val="clear" w:color="auto" w:fill="auto"/>
        <w:tabs>
          <w:tab w:val="left" w:pos="1153"/>
        </w:tabs>
        <w:spacing w:line="413" w:lineRule="exact"/>
        <w:ind w:left="92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1431" w:rsidRPr="00D41431" w:rsidRDefault="00D41431" w:rsidP="00A97068">
      <w:pPr>
        <w:pStyle w:val="8"/>
        <w:shd w:val="clear" w:color="auto" w:fill="auto"/>
        <w:tabs>
          <w:tab w:val="left" w:pos="1153"/>
        </w:tabs>
        <w:spacing w:line="413" w:lineRule="exact"/>
        <w:ind w:left="920"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634A0" w:rsidRPr="00B70C54" w:rsidRDefault="003634A0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9" w:name="_Toc355715733"/>
      <w:r w:rsidRPr="003634A0">
        <w:rPr>
          <w:rFonts w:ascii="Times New Roman" w:hAnsi="Times New Roman" w:cs="Times New Roman"/>
          <w:b/>
          <w:sz w:val="24"/>
          <w:szCs w:val="24"/>
        </w:rPr>
        <w:t>Мероприятия по переводу потребителей с «открытой» схемой присоединения системы горячего водоснабжения на «закрытую»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59"/>
    </w:p>
    <w:p w:rsidR="00A5652D" w:rsidRPr="00871E5B" w:rsidRDefault="00A5652D" w:rsidP="00871E5B">
      <w:pPr>
        <w:pStyle w:val="8"/>
        <w:shd w:val="clear" w:color="auto" w:fill="auto"/>
        <w:spacing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  <w:r w:rsidRPr="00871E5B">
        <w:rPr>
          <w:rFonts w:ascii="Times New Roman" w:hAnsi="Times New Roman" w:cs="Times New Roman"/>
          <w:sz w:val="22"/>
          <w:szCs w:val="22"/>
        </w:rPr>
        <w:t xml:space="preserve">В системе теплоснабжения </w:t>
      </w:r>
      <w:r w:rsidR="00871E5B">
        <w:rPr>
          <w:rFonts w:ascii="Times New Roman" w:hAnsi="Times New Roman" w:cs="Times New Roman"/>
          <w:sz w:val="22"/>
          <w:szCs w:val="22"/>
        </w:rPr>
        <w:t xml:space="preserve">села </w:t>
      </w:r>
      <w:r w:rsidR="00874F22">
        <w:rPr>
          <w:rFonts w:ascii="Times New Roman" w:hAnsi="Times New Roman" w:cs="Times New Roman"/>
          <w:sz w:val="22"/>
          <w:szCs w:val="22"/>
        </w:rPr>
        <w:t>Мишкино</w:t>
      </w:r>
      <w:r w:rsidR="00871E5B">
        <w:rPr>
          <w:rFonts w:ascii="Times New Roman" w:hAnsi="Times New Roman" w:cs="Times New Roman"/>
          <w:sz w:val="22"/>
          <w:szCs w:val="22"/>
        </w:rPr>
        <w:t xml:space="preserve"> по состоянию 2012</w:t>
      </w:r>
      <w:r w:rsidRPr="00871E5B">
        <w:rPr>
          <w:rFonts w:ascii="Times New Roman" w:hAnsi="Times New Roman" w:cs="Times New Roman"/>
          <w:sz w:val="22"/>
          <w:szCs w:val="22"/>
        </w:rPr>
        <w:t xml:space="preserve"> год функциониру</w:t>
      </w:r>
      <w:r w:rsidR="00871E5B">
        <w:rPr>
          <w:rFonts w:ascii="Times New Roman" w:hAnsi="Times New Roman" w:cs="Times New Roman"/>
          <w:sz w:val="22"/>
          <w:szCs w:val="22"/>
        </w:rPr>
        <w:t>ет</w:t>
      </w:r>
      <w:r w:rsidRPr="00871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1E5B">
        <w:rPr>
          <w:rFonts w:ascii="Times New Roman" w:hAnsi="Times New Roman" w:cs="Times New Roman"/>
          <w:sz w:val="22"/>
          <w:szCs w:val="22"/>
        </w:rPr>
        <w:t>энергоисточник</w:t>
      </w:r>
      <w:proofErr w:type="spellEnd"/>
      <w:r w:rsidRPr="00871E5B">
        <w:rPr>
          <w:rFonts w:ascii="Times New Roman" w:hAnsi="Times New Roman" w:cs="Times New Roman"/>
          <w:sz w:val="22"/>
          <w:szCs w:val="22"/>
        </w:rPr>
        <w:t xml:space="preserve">, системы </w:t>
      </w:r>
      <w:proofErr w:type="gramStart"/>
      <w:r w:rsidRPr="00871E5B">
        <w:rPr>
          <w:rFonts w:ascii="Times New Roman" w:hAnsi="Times New Roman" w:cs="Times New Roman"/>
          <w:sz w:val="22"/>
          <w:szCs w:val="22"/>
        </w:rPr>
        <w:t>горячего</w:t>
      </w:r>
      <w:proofErr w:type="gramEnd"/>
      <w:r w:rsidRPr="00871E5B">
        <w:rPr>
          <w:rFonts w:ascii="Times New Roman" w:hAnsi="Times New Roman" w:cs="Times New Roman"/>
          <w:sz w:val="22"/>
          <w:szCs w:val="22"/>
        </w:rPr>
        <w:t xml:space="preserve"> в</w:t>
      </w:r>
      <w:r w:rsidR="00871E5B">
        <w:rPr>
          <w:rFonts w:ascii="Times New Roman" w:hAnsi="Times New Roman" w:cs="Times New Roman"/>
          <w:sz w:val="22"/>
          <w:szCs w:val="22"/>
        </w:rPr>
        <w:t>одоснабжения потребителей которого</w:t>
      </w:r>
      <w:r w:rsidRPr="00871E5B">
        <w:rPr>
          <w:rFonts w:ascii="Times New Roman" w:hAnsi="Times New Roman" w:cs="Times New Roman"/>
          <w:sz w:val="22"/>
          <w:szCs w:val="22"/>
        </w:rPr>
        <w:t xml:space="preserve"> </w:t>
      </w:r>
      <w:r w:rsidR="008A0322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3634A0" w:rsidRDefault="003634A0" w:rsidP="000457FF">
      <w:pPr>
        <w:pStyle w:val="8"/>
        <w:shd w:val="clear" w:color="auto" w:fill="auto"/>
        <w:spacing w:line="413" w:lineRule="exact"/>
        <w:ind w:left="23" w:right="23" w:firstLine="578"/>
        <w:jc w:val="both"/>
        <w:rPr>
          <w:rFonts w:ascii="Times New Roman" w:hAnsi="Times New Roman" w:cs="Times New Roman"/>
          <w:sz w:val="22"/>
          <w:szCs w:val="22"/>
        </w:rPr>
      </w:pPr>
    </w:p>
    <w:p w:rsidR="008A0322" w:rsidRPr="000457FF" w:rsidRDefault="008A0322" w:rsidP="000457FF">
      <w:pPr>
        <w:pStyle w:val="8"/>
        <w:shd w:val="clear" w:color="auto" w:fill="auto"/>
        <w:spacing w:line="413" w:lineRule="exact"/>
        <w:ind w:left="23" w:right="23" w:firstLine="578"/>
        <w:jc w:val="both"/>
        <w:rPr>
          <w:rFonts w:ascii="Times New Roman" w:hAnsi="Times New Roman" w:cs="Times New Roman"/>
          <w:sz w:val="22"/>
          <w:szCs w:val="22"/>
        </w:rPr>
      </w:pPr>
    </w:p>
    <w:p w:rsidR="00097503" w:rsidRDefault="00E23769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0" w:name="_Toc355715734"/>
      <w:r w:rsidRPr="00E23769">
        <w:rPr>
          <w:rFonts w:ascii="Times New Roman" w:hAnsi="Times New Roman" w:cs="Times New Roman"/>
          <w:b/>
          <w:sz w:val="24"/>
          <w:szCs w:val="24"/>
        </w:rPr>
        <w:t>ПРЕДЛОЖЕНИЯ ПО СТРОИТЕЛЬСТВУ, РЕКОНСТРУКЦИИ И ТЕХНИЧЕСКОМУ ПЕРЕВООРУЖЕНИЮ ТЕПЛОВЫХ СЕТЕЙ И СООРУЖЕНИЙ НА НИХ</w:t>
      </w:r>
      <w:bookmarkEnd w:id="60"/>
    </w:p>
    <w:p w:rsidR="00097503" w:rsidRPr="00945361" w:rsidRDefault="00097503" w:rsidP="00097503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7503" w:rsidRPr="00B70C54" w:rsidRDefault="00E23769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1" w:name="_Toc355715735"/>
      <w:r w:rsidRPr="00E2376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97503">
        <w:rPr>
          <w:rFonts w:ascii="Times New Roman" w:hAnsi="Times New Roman" w:cs="Times New Roman"/>
          <w:b/>
          <w:sz w:val="24"/>
          <w:szCs w:val="24"/>
        </w:rPr>
        <w:t>.</w:t>
      </w:r>
      <w:bookmarkEnd w:id="61"/>
    </w:p>
    <w:p w:rsidR="00810257" w:rsidRDefault="00810257" w:rsidP="00810257">
      <w:pPr>
        <w:pStyle w:val="8"/>
        <w:shd w:val="clear" w:color="auto" w:fill="auto"/>
        <w:tabs>
          <w:tab w:val="left" w:pos="4105"/>
        </w:tabs>
        <w:spacing w:line="413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Предложения по новому строительству, реконструкции и техническому вооружению тепловых сетей и сооружений </w:t>
      </w:r>
      <w:r w:rsidR="0001744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 них систематизированы в три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групп</w:t>
      </w:r>
      <w:r w:rsidR="0001744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ы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 Все проекты имеют единую индексацию следующего вида: </w:t>
      </w:r>
      <w:proofErr w:type="spellStart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ТС-</w:t>
      </w:r>
      <w:proofErr w:type="gramStart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xx</w:t>
      </w:r>
      <w:proofErr w:type="gramEnd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.zz</w:t>
      </w:r>
      <w:proofErr w:type="spellEnd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</w:t>
      </w:r>
      <w:proofErr w:type="spellStart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nnn</w:t>
      </w:r>
      <w:proofErr w:type="spellEnd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),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</w:p>
    <w:p w:rsidR="00810257" w:rsidRPr="00810257" w:rsidRDefault="00810257" w:rsidP="00810257">
      <w:pPr>
        <w:pStyle w:val="8"/>
        <w:shd w:val="clear" w:color="auto" w:fill="auto"/>
        <w:tabs>
          <w:tab w:val="left" w:pos="4105"/>
        </w:tabs>
        <w:spacing w:line="413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где: </w:t>
      </w:r>
      <w:proofErr w:type="spellStart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хх</w:t>
      </w:r>
      <w:proofErr w:type="spellEnd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- номер группы проекта:</w:t>
      </w:r>
    </w:p>
    <w:p w:rsidR="00810257" w:rsidRPr="00810257" w:rsidRDefault="00810257" w:rsidP="00810257">
      <w:pPr>
        <w:pStyle w:val="8"/>
        <w:numPr>
          <w:ilvl w:val="0"/>
          <w:numId w:val="14"/>
        </w:numPr>
        <w:shd w:val="clear" w:color="auto" w:fill="auto"/>
        <w:tabs>
          <w:tab w:val="left" w:pos="0"/>
          <w:tab w:val="left" w:pos="385"/>
        </w:tabs>
        <w:spacing w:line="413" w:lineRule="exact"/>
        <w:ind w:right="20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1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8644D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–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строительство тепловых сетей для обеспечения нормативной надежности теплоснабжения;</w:t>
      </w:r>
    </w:p>
    <w:p w:rsidR="00810257" w:rsidRPr="00810257" w:rsidRDefault="00810257" w:rsidP="00810257">
      <w:pPr>
        <w:pStyle w:val="8"/>
        <w:numPr>
          <w:ilvl w:val="0"/>
          <w:numId w:val="14"/>
        </w:numPr>
        <w:shd w:val="clear" w:color="auto" w:fill="auto"/>
        <w:tabs>
          <w:tab w:val="left" w:pos="0"/>
          <w:tab w:val="left" w:pos="385"/>
        </w:tabs>
        <w:spacing w:line="413" w:lineRule="exact"/>
        <w:ind w:right="20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02</w:t>
      </w:r>
      <w:r w:rsidR="008644D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– реконструкция 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тепловых сетей, подлежащих замене в связи с исчерпанием эксплуатационного ресурса;</w:t>
      </w:r>
    </w:p>
    <w:p w:rsidR="008644D2" w:rsidRPr="008644D2" w:rsidRDefault="008644D2" w:rsidP="008644D2">
      <w:pPr>
        <w:pStyle w:val="8"/>
        <w:numPr>
          <w:ilvl w:val="0"/>
          <w:numId w:val="14"/>
        </w:numPr>
        <w:shd w:val="clear" w:color="auto" w:fill="auto"/>
        <w:tabs>
          <w:tab w:val="left" w:pos="0"/>
          <w:tab w:val="left" w:pos="385"/>
        </w:tabs>
        <w:spacing w:line="413" w:lineRule="exact"/>
        <w:ind w:right="20"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0</w:t>
      </w:r>
      <w:r w:rsidR="008A032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3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–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мероприятия по соблюдению </w:t>
      </w:r>
      <w:r>
        <w:rPr>
          <w:rFonts w:ascii="Times New Roman" w:hAnsi="Times New Roman" w:cs="Times New Roman"/>
          <w:sz w:val="22"/>
          <w:szCs w:val="22"/>
        </w:rPr>
        <w:t>Правил технической эксплуатации электрических станций и сетей РФ</w:t>
      </w:r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810257" w:rsidRDefault="00810257" w:rsidP="00810257">
      <w:pPr>
        <w:pStyle w:val="8"/>
        <w:shd w:val="clear" w:color="auto" w:fill="auto"/>
        <w:spacing w:line="413" w:lineRule="exact"/>
        <w:ind w:lef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spellStart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>zz</w:t>
      </w:r>
      <w:proofErr w:type="spellEnd"/>
      <w:r w:rsidRPr="0081025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- номер проекта внутри группы.</w:t>
      </w:r>
    </w:p>
    <w:p w:rsidR="00733B35" w:rsidRPr="00810257" w:rsidRDefault="00810257" w:rsidP="00810257">
      <w:pPr>
        <w:pStyle w:val="8"/>
        <w:shd w:val="clear" w:color="auto" w:fill="auto"/>
        <w:spacing w:line="413" w:lineRule="exact"/>
        <w:ind w:lef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spellStart"/>
      <w:r w:rsidRPr="00810257">
        <w:rPr>
          <w:rFonts w:ascii="Times New Roman" w:hAnsi="Times New Roman" w:cs="Times New Roman"/>
          <w:sz w:val="22"/>
          <w:szCs w:val="22"/>
        </w:rPr>
        <w:t>nnn</w:t>
      </w:r>
      <w:proofErr w:type="spellEnd"/>
      <w:r w:rsidRPr="00810257">
        <w:rPr>
          <w:rFonts w:ascii="Times New Roman" w:hAnsi="Times New Roman" w:cs="Times New Roman"/>
          <w:sz w:val="22"/>
          <w:szCs w:val="22"/>
        </w:rPr>
        <w:t xml:space="preserve"> - сквозная нумерация проектов для всех групп проектов, вошедших в схему теплоснабжения.</w:t>
      </w:r>
    </w:p>
    <w:p w:rsidR="00986917" w:rsidRDefault="00986917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986917" w:rsidRDefault="00986917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2C3166" w:rsidRDefault="002C3166" w:rsidP="00931931">
      <w:pPr>
        <w:pStyle w:val="ae"/>
        <w:keepNext/>
        <w:jc w:val="both"/>
        <w:sectPr w:rsidR="002C3166" w:rsidSect="004E61F8">
          <w:pgSz w:w="11906" w:h="16838"/>
          <w:pgMar w:top="1344" w:right="566" w:bottom="568" w:left="993" w:header="426" w:footer="414" w:gutter="0"/>
          <w:cols w:space="708"/>
          <w:docGrid w:linePitch="360"/>
        </w:sectPr>
      </w:pPr>
    </w:p>
    <w:p w:rsidR="00931931" w:rsidRDefault="00931931" w:rsidP="00931931">
      <w:pPr>
        <w:pStyle w:val="ae"/>
        <w:keepNext/>
        <w:jc w:val="both"/>
        <w:rPr>
          <w:rStyle w:val="af7"/>
        </w:rPr>
      </w:pPr>
      <w:r>
        <w:lastRenderedPageBreak/>
        <w:t xml:space="preserve">Таблица 6.1 - </w:t>
      </w:r>
      <w:r>
        <w:rPr>
          <w:rStyle w:val="af7"/>
        </w:rPr>
        <w:t>Предложения по реконструкции тепловых сетей, подлежащих замене в связи с исчерпанием эксплуатационного ресурса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1654"/>
        <w:gridCol w:w="737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</w:tblGrid>
      <w:tr w:rsidR="00874F22" w:rsidRPr="00DC033B" w:rsidTr="00874F22">
        <w:trPr>
          <w:trHeight w:val="8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31">
              <w:rPr>
                <w:rFonts w:ascii="Times New Roman" w:hAnsi="Times New Roman" w:cs="Times New Roman"/>
                <w:b/>
                <w:sz w:val="20"/>
                <w:szCs w:val="20"/>
              </w:rPr>
              <w:t>Код проекта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содержание проекта</w:t>
            </w:r>
          </w:p>
        </w:tc>
        <w:tc>
          <w:tcPr>
            <w:tcW w:w="12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274A9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4A9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с учетом НДС, тыс. руб.</w:t>
            </w:r>
          </w:p>
        </w:tc>
      </w:tr>
      <w:tr w:rsidR="00874F22" w:rsidRPr="00DC033B" w:rsidTr="00874F22">
        <w:trPr>
          <w:trHeight w:val="32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74F22" w:rsidRPr="00DC033B" w:rsidTr="00874F22">
        <w:trPr>
          <w:trHeight w:val="8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ТС- 02.01.01.(001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еконструкция в зоне действия котельной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38 584</w:t>
            </w:r>
          </w:p>
        </w:tc>
      </w:tr>
      <w:tr w:rsidR="00874F22" w:rsidRPr="00DC033B" w:rsidTr="00874F22">
        <w:trPr>
          <w:trHeight w:val="21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ИТОГО по группе проектов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проектов 02</w:t>
            </w:r>
          </w:p>
          <w:p w:rsidR="00874F22" w:rsidRPr="00DC033B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33B">
              <w:rPr>
                <w:rFonts w:ascii="Times New Roman" w:hAnsi="Times New Roman" w:cs="Times New Roman"/>
                <w:sz w:val="20"/>
                <w:szCs w:val="20"/>
              </w:rPr>
              <w:t>«Реконструкция тепловых сетей, подлежащих замене в связи с исчерпанием эксплуатацион</w:t>
            </w:r>
            <w:r w:rsidRPr="00DC033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ресурса»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38 584</w:t>
            </w:r>
          </w:p>
        </w:tc>
      </w:tr>
    </w:tbl>
    <w:p w:rsidR="00874F22" w:rsidRPr="00874F22" w:rsidRDefault="00874F22" w:rsidP="00874F22"/>
    <w:p w:rsidR="006839BB" w:rsidRDefault="00DA7BC9" w:rsidP="006839BB">
      <w:pPr>
        <w:pStyle w:val="ae"/>
        <w:keepNext/>
        <w:jc w:val="both"/>
      </w:pPr>
      <w:r>
        <w:t>Таблица 6.2</w:t>
      </w:r>
      <w:r w:rsidR="006839BB">
        <w:t xml:space="preserve"> - Предложения по проведению мероприятий по соблюдения Правил </w:t>
      </w:r>
      <w:r w:rsidR="006839BB" w:rsidRPr="006839BB">
        <w:t>технической эксплуатации электрических станций и сетей РФ</w:t>
      </w: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8"/>
        <w:gridCol w:w="1654"/>
        <w:gridCol w:w="737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</w:tblGrid>
      <w:tr w:rsidR="00874F22" w:rsidRPr="00DC033B" w:rsidTr="00874F22">
        <w:trPr>
          <w:trHeight w:val="8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31">
              <w:rPr>
                <w:rFonts w:ascii="Times New Roman" w:hAnsi="Times New Roman" w:cs="Times New Roman"/>
                <w:b/>
                <w:sz w:val="20"/>
                <w:szCs w:val="20"/>
              </w:rPr>
              <w:t>Код проекта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содержание проекта</w:t>
            </w:r>
          </w:p>
        </w:tc>
        <w:tc>
          <w:tcPr>
            <w:tcW w:w="125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274A9" w:rsidRDefault="00874F22" w:rsidP="00874F22">
            <w:pPr>
              <w:pStyle w:val="90"/>
              <w:shd w:val="clear" w:color="auto" w:fill="auto"/>
              <w:spacing w:before="0" w:line="240" w:lineRule="auto"/>
              <w:ind w:righ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4A9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с учетом НДС, тыс. руб.</w:t>
            </w:r>
          </w:p>
        </w:tc>
      </w:tr>
      <w:tr w:rsidR="00874F22" w:rsidRPr="00DC033B" w:rsidTr="00874F22">
        <w:trPr>
          <w:trHeight w:val="32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54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31931" w:rsidRDefault="00874F22" w:rsidP="00874F22">
            <w:pPr>
              <w:pStyle w:val="90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74F22" w:rsidRPr="00DC033B" w:rsidTr="00874F22">
        <w:trPr>
          <w:trHeight w:val="86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024BDD" w:rsidRDefault="00874F22" w:rsidP="0087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ТС- 04.01.01.(004)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F73E87" w:rsidRDefault="00874F22" w:rsidP="00874F22">
            <w:pPr>
              <w:pStyle w:val="Default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73E87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>Наладка гидравлического режима тепловых сетей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3 750</w:t>
            </w:r>
          </w:p>
        </w:tc>
      </w:tr>
      <w:tr w:rsidR="00874F22" w:rsidRPr="00DC033B" w:rsidTr="00874F22">
        <w:trPr>
          <w:trHeight w:val="8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024BDD" w:rsidRDefault="00874F22" w:rsidP="00874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ТС- 04.01.02.(003)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C42520" w:rsidRDefault="00874F22" w:rsidP="00874F22">
            <w:pPr>
              <w:pStyle w:val="Default"/>
              <w:jc w:val="center"/>
              <w:rPr>
                <w:sz w:val="20"/>
                <w:szCs w:val="20"/>
              </w:rPr>
            </w:pPr>
            <w:r w:rsidRPr="00C42520"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>Проведение испытаний теплов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en-US"/>
              </w:rPr>
              <w:t>ых сетей на фактические потери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</w:tr>
      <w:tr w:rsidR="00874F22" w:rsidRPr="00DC033B" w:rsidTr="00874F22">
        <w:trPr>
          <w:trHeight w:val="13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024BDD" w:rsidRDefault="00874F22" w:rsidP="00874F22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BDD">
              <w:rPr>
                <w:rFonts w:ascii="Times New Roman" w:hAnsi="Times New Roman" w:cs="Times New Roman"/>
                <w:sz w:val="20"/>
                <w:szCs w:val="20"/>
              </w:rPr>
              <w:t>ИТОГО по группе проектов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024BDD" w:rsidRDefault="00874F22" w:rsidP="00874F22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BDD">
              <w:rPr>
                <w:rFonts w:ascii="Times New Roman" w:hAnsi="Times New Roman" w:cs="Times New Roman"/>
                <w:sz w:val="20"/>
                <w:szCs w:val="20"/>
              </w:rPr>
              <w:t xml:space="preserve">Группа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24BD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соблюдению требований ПТЭ</w:t>
            </w:r>
            <w:r w:rsidRPr="00024B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DC033B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Pr="009C0547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22" w:rsidRDefault="00874F22" w:rsidP="00874F22">
            <w:pPr>
              <w:pStyle w:val="8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4 950</w:t>
            </w:r>
          </w:p>
        </w:tc>
      </w:tr>
    </w:tbl>
    <w:p w:rsidR="00DA7BC9" w:rsidRDefault="00DA7BC9" w:rsidP="00DA7BC9"/>
    <w:p w:rsidR="002C3166" w:rsidRDefault="002C3166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  <w:sectPr w:rsidR="002C3166" w:rsidSect="002C3166">
          <w:pgSz w:w="16838" w:h="11906" w:orient="landscape"/>
          <w:pgMar w:top="992" w:right="1344" w:bottom="567" w:left="567" w:header="425" w:footer="414" w:gutter="0"/>
          <w:cols w:space="708"/>
          <w:docGrid w:linePitch="360"/>
        </w:sectPr>
      </w:pPr>
    </w:p>
    <w:p w:rsidR="006839BB" w:rsidRDefault="006839BB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rFonts w:ascii="Times New Roman" w:hAnsi="Times New Roman" w:cs="Times New Roman"/>
          <w:sz w:val="22"/>
          <w:szCs w:val="22"/>
        </w:rPr>
      </w:pPr>
    </w:p>
    <w:p w:rsidR="00770928" w:rsidRPr="00B70C54" w:rsidRDefault="00770928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2" w:name="_Toc355715736"/>
      <w:r w:rsidRPr="00770928">
        <w:rPr>
          <w:rFonts w:ascii="Times New Roman" w:hAnsi="Times New Roman" w:cs="Times New Roman"/>
          <w:b/>
          <w:sz w:val="24"/>
          <w:szCs w:val="24"/>
        </w:rPr>
        <w:t>Предложения по новому строительству и реконструкции тепловых сетей для обеспечения нормативной надежности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770928">
        <w:rPr>
          <w:rFonts w:ascii="Times New Roman" w:hAnsi="Times New Roman" w:cs="Times New Roman"/>
          <w:b/>
          <w:sz w:val="24"/>
          <w:szCs w:val="24"/>
        </w:rPr>
        <w:t xml:space="preserve"> безопасности теплоснабжения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62"/>
    </w:p>
    <w:p w:rsidR="00770928" w:rsidRPr="00770928" w:rsidRDefault="00770928" w:rsidP="00770928">
      <w:pPr>
        <w:autoSpaceDE w:val="0"/>
        <w:autoSpaceDN w:val="0"/>
        <w:adjustRightInd w:val="0"/>
        <w:spacing w:after="0" w:line="413" w:lineRule="exact"/>
        <w:ind w:firstLine="708"/>
        <w:jc w:val="both"/>
        <w:rPr>
          <w:rFonts w:ascii="Times New Roman" w:eastAsia="Arial" w:hAnsi="Times New Roman" w:cs="Times New Roman"/>
        </w:rPr>
      </w:pPr>
      <w:r w:rsidRPr="00770928">
        <w:rPr>
          <w:rFonts w:ascii="Times New Roman" w:eastAsia="Arial" w:hAnsi="Times New Roman" w:cs="Times New Roman"/>
        </w:rPr>
        <w:t xml:space="preserve">Основные мероприятия </w:t>
      </w:r>
      <w:r>
        <w:rPr>
          <w:rFonts w:ascii="Times New Roman" w:eastAsia="Arial" w:hAnsi="Times New Roman" w:cs="Times New Roman"/>
        </w:rPr>
        <w:t>для обеспечения надежности и безопасности теплоснабжения</w:t>
      </w:r>
      <w:r w:rsidRPr="00770928">
        <w:rPr>
          <w:rFonts w:ascii="Times New Roman" w:eastAsia="Arial" w:hAnsi="Times New Roman" w:cs="Times New Roman"/>
        </w:rPr>
        <w:t xml:space="preserve">: </w:t>
      </w:r>
    </w:p>
    <w:p w:rsidR="00770928" w:rsidRPr="00770928" w:rsidRDefault="00770928" w:rsidP="00770928">
      <w:pPr>
        <w:autoSpaceDE w:val="0"/>
        <w:autoSpaceDN w:val="0"/>
        <w:adjustRightInd w:val="0"/>
        <w:spacing w:after="0" w:line="413" w:lineRule="exact"/>
        <w:ind w:firstLine="708"/>
        <w:jc w:val="both"/>
        <w:rPr>
          <w:rFonts w:ascii="Times New Roman" w:eastAsia="Arial" w:hAnsi="Times New Roman" w:cs="Times New Roman"/>
        </w:rPr>
      </w:pPr>
      <w:r w:rsidRPr="00770928">
        <w:rPr>
          <w:rFonts w:ascii="Times New Roman" w:eastAsia="Arial" w:hAnsi="Times New Roman" w:cs="Times New Roman"/>
        </w:rPr>
        <w:t>- модернизация подземны</w:t>
      </w:r>
      <w:r>
        <w:rPr>
          <w:rFonts w:ascii="Times New Roman" w:eastAsia="Arial" w:hAnsi="Times New Roman" w:cs="Times New Roman"/>
        </w:rPr>
        <w:t>х тепловых сетей с использовани</w:t>
      </w:r>
      <w:r w:rsidRPr="00770928">
        <w:rPr>
          <w:rFonts w:ascii="Times New Roman" w:eastAsia="Arial" w:hAnsi="Times New Roman" w:cs="Times New Roman"/>
        </w:rPr>
        <w:t>ем новых видов изоляции (ППУ скорлупа</w:t>
      </w:r>
      <w:r>
        <w:rPr>
          <w:rFonts w:ascii="Times New Roman" w:eastAsia="Arial" w:hAnsi="Times New Roman" w:cs="Times New Roman"/>
        </w:rPr>
        <w:t xml:space="preserve">, </w:t>
      </w:r>
      <w:proofErr w:type="spellStart"/>
      <w:r>
        <w:rPr>
          <w:rFonts w:ascii="Times New Roman" w:eastAsia="Arial" w:hAnsi="Times New Roman" w:cs="Times New Roman"/>
        </w:rPr>
        <w:t>Изопрофлекс</w:t>
      </w:r>
      <w:proofErr w:type="spellEnd"/>
      <w:r w:rsidRPr="00770928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с системами оперативно-диспетчерского контроля (СОДК)</w:t>
      </w:r>
      <w:r w:rsidRPr="00770928">
        <w:rPr>
          <w:rFonts w:ascii="Times New Roman" w:eastAsia="Arial" w:hAnsi="Times New Roman" w:cs="Times New Roman"/>
        </w:rPr>
        <w:t xml:space="preserve">; </w:t>
      </w:r>
    </w:p>
    <w:p w:rsidR="00770928" w:rsidRDefault="00770928" w:rsidP="00770928">
      <w:pPr>
        <w:autoSpaceDE w:val="0"/>
        <w:autoSpaceDN w:val="0"/>
        <w:adjustRightInd w:val="0"/>
        <w:spacing w:after="0" w:line="413" w:lineRule="exact"/>
        <w:ind w:firstLine="708"/>
        <w:jc w:val="both"/>
        <w:rPr>
          <w:rFonts w:ascii="Times New Roman" w:eastAsia="Arial" w:hAnsi="Times New Roman" w:cs="Times New Roman"/>
        </w:rPr>
      </w:pPr>
      <w:r w:rsidRPr="00770928">
        <w:rPr>
          <w:rFonts w:ascii="Times New Roman" w:eastAsia="Arial" w:hAnsi="Times New Roman" w:cs="Times New Roman"/>
        </w:rPr>
        <w:t xml:space="preserve">- оптимизация гидравлических режимов тепловых сетей; </w:t>
      </w:r>
    </w:p>
    <w:p w:rsidR="00770928" w:rsidRDefault="00770928" w:rsidP="00770928">
      <w:pPr>
        <w:autoSpaceDE w:val="0"/>
        <w:autoSpaceDN w:val="0"/>
        <w:adjustRightInd w:val="0"/>
        <w:spacing w:after="0" w:line="413" w:lineRule="exact"/>
        <w:ind w:firstLine="70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проведение испытаний трубопроводов тепловых сетей в соответствии с </w:t>
      </w:r>
      <w:r>
        <w:rPr>
          <w:rFonts w:ascii="Times New Roman" w:hAnsi="Times New Roman" w:cs="Times New Roman"/>
        </w:rPr>
        <w:t>Правилами технической эксплуатации электрических станций и сетей РФ;</w:t>
      </w:r>
    </w:p>
    <w:p w:rsidR="00770928" w:rsidRPr="00D97B0D" w:rsidRDefault="00770928" w:rsidP="00770928">
      <w:pPr>
        <w:autoSpaceDE w:val="0"/>
        <w:autoSpaceDN w:val="0"/>
        <w:adjustRightInd w:val="0"/>
        <w:spacing w:after="0" w:line="413" w:lineRule="exact"/>
        <w:ind w:firstLine="708"/>
        <w:jc w:val="both"/>
        <w:rPr>
          <w:rFonts w:ascii="Times New Roman" w:eastAsia="Arial" w:hAnsi="Times New Roman" w:cs="Times New Roman"/>
        </w:rPr>
      </w:pPr>
      <w:r w:rsidRPr="00770928">
        <w:rPr>
          <w:rFonts w:ascii="Times New Roman" w:eastAsia="Arial" w:hAnsi="Times New Roman" w:cs="Times New Roman"/>
        </w:rPr>
        <w:t>- разработка расчетного эксплуатационного гидравлического режима путем проведения многовариантных гидравлических расчетов при заданных тепловых нагрузках и созданной модели т</w:t>
      </w:r>
      <w:r>
        <w:rPr>
          <w:rFonts w:ascii="Times New Roman" w:eastAsia="Arial" w:hAnsi="Times New Roman" w:cs="Times New Roman"/>
        </w:rPr>
        <w:t xml:space="preserve">еплосети с заданными </w:t>
      </w:r>
      <w:r w:rsidRPr="00D97B0D">
        <w:rPr>
          <w:rFonts w:ascii="Times New Roman" w:eastAsia="Arial" w:hAnsi="Times New Roman" w:cs="Times New Roman"/>
        </w:rPr>
        <w:t xml:space="preserve">гидравлическими характеристиками расчетных участков теплосетей. </w:t>
      </w:r>
    </w:p>
    <w:p w:rsidR="00770928" w:rsidRPr="00D97B0D" w:rsidRDefault="00770928" w:rsidP="00770928">
      <w:pPr>
        <w:autoSpaceDE w:val="0"/>
        <w:autoSpaceDN w:val="0"/>
        <w:adjustRightInd w:val="0"/>
        <w:spacing w:after="0" w:line="413" w:lineRule="exact"/>
        <w:ind w:firstLine="708"/>
        <w:jc w:val="both"/>
        <w:rPr>
          <w:rFonts w:ascii="Times New Roman" w:eastAsia="Arial" w:hAnsi="Times New Roman" w:cs="Times New Roman"/>
        </w:rPr>
      </w:pPr>
      <w:r w:rsidRPr="00D97B0D">
        <w:rPr>
          <w:rFonts w:ascii="Times New Roman" w:eastAsia="Arial" w:hAnsi="Times New Roman" w:cs="Times New Roman"/>
        </w:rPr>
        <w:t xml:space="preserve">Создание оптимального гидравлического режима теплосетей возможно лишь при выполнении целого ряда </w:t>
      </w:r>
      <w:proofErr w:type="spellStart"/>
      <w:r w:rsidRPr="00D97B0D">
        <w:rPr>
          <w:rFonts w:ascii="Times New Roman" w:eastAsia="Arial" w:hAnsi="Times New Roman" w:cs="Times New Roman"/>
        </w:rPr>
        <w:t>высокозатратных</w:t>
      </w:r>
      <w:proofErr w:type="spellEnd"/>
      <w:r w:rsidRPr="00D97B0D">
        <w:rPr>
          <w:rFonts w:ascii="Times New Roman" w:eastAsia="Arial" w:hAnsi="Times New Roman" w:cs="Times New Roman"/>
        </w:rPr>
        <w:t xml:space="preserve"> мероприятий по увеличению пропускной способности теплосетей. Существующий гидравлический режим не создает необходимых условий для подключения потребителей и переносит часть проблем неудовлетворительной гидравлики на потребителей.</w:t>
      </w:r>
    </w:p>
    <w:p w:rsidR="00770928" w:rsidRDefault="00770928" w:rsidP="00214DE5">
      <w:pPr>
        <w:pStyle w:val="5"/>
        <w:shd w:val="clear" w:color="auto" w:fill="auto"/>
        <w:spacing w:before="0" w:line="413" w:lineRule="exact"/>
        <w:ind w:left="20" w:right="20" w:firstLine="560"/>
        <w:jc w:val="both"/>
        <w:rPr>
          <w:sz w:val="28"/>
          <w:szCs w:val="28"/>
        </w:rPr>
      </w:pPr>
    </w:p>
    <w:tbl>
      <w:tblPr>
        <w:tblStyle w:val="af8"/>
        <w:tblW w:w="0" w:type="auto"/>
        <w:tblInd w:w="20" w:type="dxa"/>
        <w:tblLook w:val="04A0"/>
      </w:tblPr>
      <w:tblGrid>
        <w:gridCol w:w="3514"/>
        <w:gridCol w:w="3515"/>
        <w:gridCol w:w="3514"/>
      </w:tblGrid>
      <w:tr w:rsidR="00F1754B" w:rsidRPr="00965508" w:rsidTr="002C3166">
        <w:tc>
          <w:tcPr>
            <w:tcW w:w="3514" w:type="dxa"/>
            <w:vAlign w:val="center"/>
          </w:tcPr>
          <w:p w:rsidR="00F1754B" w:rsidRPr="00965508" w:rsidRDefault="00F1754B" w:rsidP="002C316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55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 (адрес)</w:t>
            </w:r>
          </w:p>
        </w:tc>
        <w:tc>
          <w:tcPr>
            <w:tcW w:w="3515" w:type="dxa"/>
            <w:vAlign w:val="center"/>
          </w:tcPr>
          <w:p w:rsidR="00F1754B" w:rsidRPr="00965508" w:rsidRDefault="00F1754B" w:rsidP="002C316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65508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Характеристика мероприятия по энергосбережению</w:t>
            </w:r>
          </w:p>
        </w:tc>
        <w:tc>
          <w:tcPr>
            <w:tcW w:w="3514" w:type="dxa"/>
            <w:vAlign w:val="center"/>
          </w:tcPr>
          <w:p w:rsidR="00F1754B" w:rsidRPr="00965508" w:rsidRDefault="00F1754B" w:rsidP="002C316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65508">
              <w:rPr>
                <w:rFonts w:ascii="Times New Roman" w:eastAsia="Arial" w:hAnsi="Times New Roman" w:cs="Times New Roman"/>
                <w:b/>
                <w:color w:val="auto"/>
                <w:sz w:val="22"/>
                <w:szCs w:val="22"/>
                <w:lang w:eastAsia="en-US"/>
              </w:rPr>
              <w:t>Вид работ, подробное описание</w:t>
            </w:r>
          </w:p>
        </w:tc>
      </w:tr>
      <w:tr w:rsidR="00F1754B" w:rsidRPr="00965508" w:rsidTr="002C3166">
        <w:tc>
          <w:tcPr>
            <w:tcW w:w="3514" w:type="dxa"/>
          </w:tcPr>
          <w:p w:rsidR="00F1754B" w:rsidRPr="00965508" w:rsidRDefault="00D97B0D" w:rsidP="008A04A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661B06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Котельная с. </w:t>
            </w:r>
            <w:proofErr w:type="gramStart"/>
            <w:r w:rsidR="008A04A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Мишкино</w:t>
            </w:r>
            <w:proofErr w:type="gramEnd"/>
          </w:p>
        </w:tc>
        <w:tc>
          <w:tcPr>
            <w:tcW w:w="3515" w:type="dxa"/>
            <w:vAlign w:val="center"/>
          </w:tcPr>
          <w:p w:rsidR="00F1754B" w:rsidRPr="00F1754B" w:rsidRDefault="00F1754B" w:rsidP="00F1754B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F175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Расчет и наладка </w:t>
            </w:r>
            <w:proofErr w:type="gramStart"/>
            <w:r w:rsidRPr="00F175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гидравлического</w:t>
            </w:r>
            <w:proofErr w:type="gramEnd"/>
            <w:r w:rsidRPr="00F175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 ре-жима работы теплосетей </w:t>
            </w:r>
          </w:p>
        </w:tc>
        <w:tc>
          <w:tcPr>
            <w:tcW w:w="3514" w:type="dxa"/>
            <w:vAlign w:val="center"/>
          </w:tcPr>
          <w:p w:rsidR="00F1754B" w:rsidRPr="00F1754B" w:rsidRDefault="00F1754B" w:rsidP="00F1754B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Расчет и наладка гидрав</w:t>
            </w:r>
            <w:r w:rsidRPr="00F1754B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лического режима работы теплосетей </w:t>
            </w:r>
          </w:p>
        </w:tc>
      </w:tr>
      <w:tr w:rsidR="00F1754B" w:rsidRPr="00965508" w:rsidTr="008644D2">
        <w:tc>
          <w:tcPr>
            <w:tcW w:w="3514" w:type="dxa"/>
          </w:tcPr>
          <w:p w:rsidR="00F1754B" w:rsidRPr="00965508" w:rsidRDefault="00F1754B" w:rsidP="002C3166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F1754B" w:rsidRPr="008644D2" w:rsidRDefault="008644D2" w:rsidP="008644D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Модернизация изо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ляции теп</w:t>
            </w: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ловых сетей</w:t>
            </w:r>
          </w:p>
        </w:tc>
        <w:tc>
          <w:tcPr>
            <w:tcW w:w="3514" w:type="dxa"/>
            <w:vAlign w:val="center"/>
          </w:tcPr>
          <w:p w:rsidR="00F1754B" w:rsidRPr="008644D2" w:rsidRDefault="008644D2" w:rsidP="008644D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Замена изоляции 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аты на скорлупу ППУ</w:t>
            </w:r>
          </w:p>
        </w:tc>
      </w:tr>
      <w:tr w:rsidR="008644D2" w:rsidRPr="00965508" w:rsidTr="008644D2">
        <w:tc>
          <w:tcPr>
            <w:tcW w:w="3514" w:type="dxa"/>
          </w:tcPr>
          <w:p w:rsidR="008644D2" w:rsidRPr="00965508" w:rsidRDefault="008644D2" w:rsidP="002C3166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8644D2" w:rsidRPr="008644D2" w:rsidRDefault="008644D2" w:rsidP="008644D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Оптимизация 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гидравличе</w:t>
            </w: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ских режимов тепловых сетей</w:t>
            </w:r>
          </w:p>
        </w:tc>
        <w:tc>
          <w:tcPr>
            <w:tcW w:w="3514" w:type="dxa"/>
            <w:vAlign w:val="center"/>
          </w:tcPr>
          <w:p w:rsidR="008644D2" w:rsidRPr="008644D2" w:rsidRDefault="008644D2" w:rsidP="008644D2">
            <w:pPr>
              <w:pStyle w:val="81"/>
              <w:shd w:val="clear" w:color="auto" w:fill="auto"/>
              <w:spacing w:line="240" w:lineRule="auto"/>
              <w:rPr>
                <w:rStyle w:val="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Проведение гидрав</w:t>
            </w: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личе</w:t>
            </w:r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ских расчетов, 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шайбирование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0"/>
                <w:szCs w:val="20"/>
              </w:rPr>
              <w:t>, ба</w:t>
            </w:r>
            <w:r w:rsidRPr="008644D2">
              <w:rPr>
                <w:rStyle w:val="20"/>
                <w:rFonts w:ascii="Times New Roman" w:hAnsi="Times New Roman" w:cs="Times New Roman"/>
                <w:sz w:val="20"/>
                <w:szCs w:val="20"/>
              </w:rPr>
              <w:t xml:space="preserve">лансировка систем </w:t>
            </w:r>
          </w:p>
        </w:tc>
      </w:tr>
    </w:tbl>
    <w:p w:rsidR="00A8250C" w:rsidRDefault="00A8250C" w:rsidP="00A8250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250C" w:rsidRDefault="00A8250C" w:rsidP="00A8250C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C15" w:rsidRDefault="007A1C15" w:rsidP="00EE2EAC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3" w:name="_Toc355715737"/>
      <w:r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</w:t>
      </w:r>
      <w:bookmarkEnd w:id="63"/>
    </w:p>
    <w:p w:rsidR="007A1C15" w:rsidRPr="00945361" w:rsidRDefault="007A1C15" w:rsidP="007A1C15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1C15" w:rsidRPr="00B70C54" w:rsidRDefault="007A1C15" w:rsidP="00EE2EAC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4" w:name="_Toc355715738"/>
      <w:r w:rsidRPr="00E2376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64"/>
    </w:p>
    <w:p w:rsidR="00567E8C" w:rsidRDefault="007A1C15" w:rsidP="007A1C15">
      <w:pPr>
        <w:pStyle w:val="5"/>
        <w:shd w:val="clear" w:color="auto" w:fill="auto"/>
        <w:spacing w:before="0" w:line="413" w:lineRule="exact"/>
        <w:ind w:left="23" w:right="23" w:firstLine="56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7A1C15">
        <w:rPr>
          <w:rFonts w:ascii="Times New Roman" w:hAnsi="Times New Roman" w:cs="Times New Roman"/>
          <w:sz w:val="22"/>
          <w:szCs w:val="22"/>
        </w:rPr>
        <w:t xml:space="preserve">труктура потребления топлива по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энергоисточнику</w:t>
      </w:r>
      <w:proofErr w:type="spellEnd"/>
      <w:r w:rsidRPr="007A1C15">
        <w:rPr>
          <w:rFonts w:ascii="Times New Roman" w:hAnsi="Times New Roman" w:cs="Times New Roman"/>
          <w:sz w:val="22"/>
          <w:szCs w:val="22"/>
        </w:rPr>
        <w:t xml:space="preserve"> на протяжении всего рассматриваемого периода не претерпевает существенных изменений.</w:t>
      </w:r>
    </w:p>
    <w:p w:rsidR="00922940" w:rsidRDefault="00922940" w:rsidP="007A1C15">
      <w:pPr>
        <w:pStyle w:val="5"/>
        <w:shd w:val="clear" w:color="auto" w:fill="auto"/>
        <w:spacing w:before="0" w:line="413" w:lineRule="exact"/>
        <w:ind w:left="23" w:right="23" w:firstLine="561"/>
        <w:jc w:val="both"/>
        <w:rPr>
          <w:rFonts w:ascii="Times New Roman" w:hAnsi="Times New Roman" w:cs="Times New Roman"/>
          <w:sz w:val="22"/>
          <w:szCs w:val="22"/>
        </w:rPr>
      </w:pPr>
    </w:p>
    <w:p w:rsidR="00922940" w:rsidRDefault="00922940" w:rsidP="00922940">
      <w:pPr>
        <w:pStyle w:val="ab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5" w:name="_Toc355715739"/>
      <w:r>
        <w:rPr>
          <w:rFonts w:ascii="Times New Roman" w:hAnsi="Times New Roman" w:cs="Times New Roman"/>
          <w:b/>
          <w:sz w:val="24"/>
          <w:szCs w:val="24"/>
        </w:rPr>
        <w:t>РЕШЕНИЕ ОБ ОПРЕДЛЕНИИ ЕДИНОЙ ТЕПЛОСНАБЖАЮЩЕЙ ОРГАНИЗАЦИИ</w:t>
      </w:r>
      <w:bookmarkEnd w:id="65"/>
    </w:p>
    <w:p w:rsidR="00922940" w:rsidRPr="00945361" w:rsidRDefault="00922940" w:rsidP="00922940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2940" w:rsidRPr="00B70C54" w:rsidRDefault="00922940" w:rsidP="00922940">
      <w:pPr>
        <w:pStyle w:val="ab"/>
        <w:numPr>
          <w:ilvl w:val="1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6" w:name="_Toc355715740"/>
      <w:r w:rsidRPr="00E2376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66"/>
    </w:p>
    <w:p w:rsidR="00922940" w:rsidRPr="00922940" w:rsidRDefault="00922940" w:rsidP="00922940">
      <w:pPr>
        <w:pStyle w:val="8"/>
        <w:shd w:val="clear" w:color="auto" w:fill="auto"/>
        <w:tabs>
          <w:tab w:val="left" w:pos="4105"/>
        </w:tabs>
        <w:spacing w:line="413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Основная часть многоквартирного жилого фонда,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обществен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ные здания,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производственные и коммунально-бытовые предпри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ятия подключены к централизованной системе теплоснабжения, которая 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 xml:space="preserve">состоит из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>котельной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и тепловых сетей. Эксплуатацию котельных и тепловых сетей на территории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села </w:t>
      </w:r>
      <w:r w:rsidR="008A04A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осуществляет </w:t>
      </w:r>
      <w:r w:rsidR="008A04A2">
        <w:rPr>
          <w:rFonts w:ascii="Times New Roman" w:hAnsi="Times New Roman" w:cs="Times New Roman"/>
        </w:rPr>
        <w:t xml:space="preserve">ООО «ПУЖКХ </w:t>
      </w:r>
      <w:proofErr w:type="spellStart"/>
      <w:r w:rsidR="008A04A2">
        <w:rPr>
          <w:rFonts w:ascii="Times New Roman" w:hAnsi="Times New Roman" w:cs="Times New Roman"/>
        </w:rPr>
        <w:t>Мишкинское</w:t>
      </w:r>
      <w:proofErr w:type="spellEnd"/>
      <w:r w:rsidR="008A04A2">
        <w:rPr>
          <w:rFonts w:ascii="Times New Roman" w:hAnsi="Times New Roman" w:cs="Times New Roman"/>
        </w:rPr>
        <w:t>»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:rsidR="00922940" w:rsidRPr="00922940" w:rsidRDefault="00922940" w:rsidP="00922940">
      <w:pPr>
        <w:pStyle w:val="8"/>
        <w:shd w:val="clear" w:color="auto" w:fill="auto"/>
        <w:tabs>
          <w:tab w:val="left" w:pos="4105"/>
        </w:tabs>
        <w:spacing w:line="413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настоящее время концессионное сог</w:t>
      </w:r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лашение в отношении единого тех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нологического </w:t>
      </w:r>
      <w:proofErr w:type="gramStart"/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комплекса объектов т</w:t>
      </w:r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еплоснабжения муниципальной соб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ственности </w:t>
      </w:r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села</w:t>
      </w:r>
      <w:proofErr w:type="gramEnd"/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8A04A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для обеспечения </w:t>
      </w:r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потребителей услугами теплоснаб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жения и горячего водоснабжения не подписано. </w:t>
      </w:r>
    </w:p>
    <w:p w:rsidR="00922940" w:rsidRPr="00922940" w:rsidRDefault="00922940" w:rsidP="00922940">
      <w:pPr>
        <w:pStyle w:val="8"/>
        <w:shd w:val="clear" w:color="auto" w:fill="auto"/>
        <w:tabs>
          <w:tab w:val="left" w:pos="4105"/>
        </w:tabs>
        <w:spacing w:line="413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Зона деятельности единой теплоснабжающей организац</w:t>
      </w:r>
      <w:proofErr w:type="gramStart"/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ии </w:t>
      </w:r>
      <w:r w:rsidR="008A04A2">
        <w:rPr>
          <w:rFonts w:ascii="Times New Roman" w:hAnsi="Times New Roman" w:cs="Times New Roman"/>
        </w:rPr>
        <w:t>ООО</w:t>
      </w:r>
      <w:proofErr w:type="gramEnd"/>
      <w:r w:rsidR="008A04A2">
        <w:rPr>
          <w:rFonts w:ascii="Times New Roman" w:hAnsi="Times New Roman" w:cs="Times New Roman"/>
        </w:rPr>
        <w:t xml:space="preserve"> «ПУЖКХ </w:t>
      </w:r>
      <w:proofErr w:type="spellStart"/>
      <w:r w:rsidR="008A04A2">
        <w:rPr>
          <w:rFonts w:ascii="Times New Roman" w:hAnsi="Times New Roman" w:cs="Times New Roman"/>
        </w:rPr>
        <w:t>Мишкинское</w:t>
      </w:r>
      <w:proofErr w:type="spellEnd"/>
      <w:r w:rsidR="008A04A2">
        <w:rPr>
          <w:rFonts w:ascii="Times New Roman" w:hAnsi="Times New Roman" w:cs="Times New Roman"/>
        </w:rPr>
        <w:t>»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в настоящее время, охватывает всю территорию </w:t>
      </w:r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села </w:t>
      </w:r>
      <w:r w:rsidR="008A04A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Мишкино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так как она осуществляет теплоснабжение объектов многоквартирного жилого фонда, социально значимых объектов бюджетной сферы, прочих потребителей, находящихся </w:t>
      </w:r>
      <w:r w:rsidR="002F131D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поселении</w:t>
      </w:r>
      <w:r w:rsidRPr="00922940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:rsidR="00922940" w:rsidRDefault="00922940" w:rsidP="007A1C15">
      <w:pPr>
        <w:pStyle w:val="5"/>
        <w:shd w:val="clear" w:color="auto" w:fill="auto"/>
        <w:spacing w:before="0" w:line="413" w:lineRule="exact"/>
        <w:ind w:left="23" w:right="23" w:firstLine="561"/>
        <w:jc w:val="both"/>
        <w:rPr>
          <w:rFonts w:ascii="Times New Roman" w:hAnsi="Times New Roman" w:cs="Times New Roman"/>
          <w:sz w:val="22"/>
          <w:szCs w:val="22"/>
        </w:rPr>
      </w:pPr>
    </w:p>
    <w:sectPr w:rsidR="00922940" w:rsidSect="004E61F8">
      <w:pgSz w:w="11906" w:h="16838"/>
      <w:pgMar w:top="1344" w:right="566" w:bottom="568" w:left="993" w:header="426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12" w:rsidRDefault="00994912" w:rsidP="0064682E">
      <w:pPr>
        <w:spacing w:after="0" w:line="240" w:lineRule="auto"/>
      </w:pPr>
      <w:r>
        <w:separator/>
      </w:r>
    </w:p>
  </w:endnote>
  <w:endnote w:type="continuationSeparator" w:id="0">
    <w:p w:rsidR="00994912" w:rsidRDefault="00994912" w:rsidP="0064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2" w:rsidRPr="00483D1E" w:rsidRDefault="00874F22" w:rsidP="006F43A9">
    <w:pPr>
      <w:pStyle w:val="a5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  <w:lang w:eastAsia="zh-TW"/>
      </w:rPr>
      <w:pict>
        <v:group id="_x0000_s2070" style="position:absolute;margin-left:533.25pt;margin-top:728.25pt;width:44.75pt;height:37.2pt;z-index:251668480;mso-position-horizontal-relative:left-margin-area;mso-position-vertical-relative:margin;mso-width-relative:left-margin-area" coordorigin="319,13204" coordsize="1162,970" o:allowincell="f">
          <v:group id="_x0000_s2071" style="position:absolute;left:319;top:13723;width:1162;height:451;mso-position-horizontal-relative:margin;mso-position-vertical-relative:margin" coordorigin="-6,3399" coordsize="12197,4253">
            <o:lock v:ext="edit" aspectratio="t"/>
            <v:group id="_x0000_s2072" style="position:absolute;left:-6;top:3717;width:12189;height:3550" coordorigin="18,7468" coordsize="12189,3550">
              <o:lock v:ext="edit" aspectratio="t"/>
              <v:shape id="_x0000_s2073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74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75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76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77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78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79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80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81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423;top:13204;width:1058;height:365" filled="f" stroked="f">
            <v:textbox style="mso-next-textbox:#_x0000_s2082" inset=",0,,0">
              <w:txbxContent>
                <w:p w:rsidR="00874F22" w:rsidRPr="00C614DF" w:rsidRDefault="00874F22" w:rsidP="006F43A9">
                  <w:pPr>
                    <w:jc w:val="center"/>
                    <w:rPr>
                      <w:rFonts w:ascii="Times New Roman" w:hAnsi="Times New Roman" w:cs="Times New Roman"/>
                      <w:color w:val="4F81BD" w:themeColor="accent1"/>
                    </w:rPr>
                  </w:pPr>
                  <w:r w:rsidRPr="00C614DF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614DF">
                    <w:rPr>
                      <w:rFonts w:ascii="Times New Roman" w:hAnsi="Times New Roman" w:cs="Times New Roman"/>
                    </w:rPr>
                    <w:instrText xml:space="preserve"> PAGE   \* MERGEFORMAT </w:instrText>
                  </w:r>
                  <w:r w:rsidRPr="00C614DF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8A04A2" w:rsidRPr="008A04A2">
                    <w:rPr>
                      <w:rFonts w:ascii="Times New Roman" w:hAnsi="Times New Roman" w:cs="Times New Roman"/>
                      <w:noProof/>
                      <w:color w:val="4F81BD" w:themeColor="accent1"/>
                    </w:rPr>
                    <w:t>17</w:t>
                  </w:r>
                  <w:r w:rsidRPr="00C614DF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  <w:p w:rsidR="00874F22" w:rsidRDefault="00874F22" w:rsidP="006F43A9"/>
              </w:txbxContent>
            </v:textbox>
          </v:shape>
          <w10:wrap anchorx="margin" anchory="margin"/>
        </v:group>
      </w:pict>
    </w:r>
    <w:sdt>
      <w:sdtPr>
        <w:rPr>
          <w:rFonts w:ascii="Times New Roman" w:hAnsi="Times New Roman" w:cs="Times New Roman"/>
          <w:color w:val="000000"/>
        </w:rPr>
        <w:alias w:val="Организация"/>
        <w:id w:val="42052660"/>
        <w:placeholder>
          <w:docPart w:val="FE85348350324DE3A466297E0594824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rFonts w:ascii="Times New Roman" w:hAnsi="Times New Roman" w:cs="Times New Roman"/>
            <w:color w:val="000000"/>
          </w:rPr>
          <w:t>И-13-СТ-ММ</w:t>
        </w:r>
        <w:r w:rsidRPr="00BC03FC">
          <w:rPr>
            <w:rFonts w:ascii="Times New Roman" w:hAnsi="Times New Roman" w:cs="Times New Roman"/>
            <w:color w:val="000000"/>
          </w:rPr>
          <w:t>-01</w:t>
        </w:r>
      </w:sdtContent>
    </w:sdt>
    <w:r w:rsidRPr="00483D1E">
      <w:rPr>
        <w:color w:val="7F7F7F" w:themeColor="background1" w:themeShade="7F"/>
      </w:rPr>
      <w:t xml:space="preserve"> | </w:t>
    </w:r>
  </w:p>
  <w:p w:rsidR="00874F22" w:rsidRPr="00483D1E" w:rsidRDefault="00874F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12" w:rsidRDefault="00994912" w:rsidP="0064682E">
      <w:pPr>
        <w:spacing w:after="0" w:line="240" w:lineRule="auto"/>
      </w:pPr>
      <w:r>
        <w:separator/>
      </w:r>
    </w:p>
  </w:footnote>
  <w:footnote w:type="continuationSeparator" w:id="0">
    <w:p w:rsidR="00994912" w:rsidRDefault="00994912" w:rsidP="0064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22" w:rsidRDefault="00874F22" w:rsidP="0064682E">
    <w:pPr>
      <w:pStyle w:val="aa"/>
      <w:shd w:val="clear" w:color="auto" w:fill="auto"/>
      <w:ind w:right="2692"/>
      <w:rPr>
        <w:rStyle w:val="ArialNarrow"/>
        <w:rFonts w:ascii="Book Antiqua" w:hAnsi="Book Antiqua" w:cs="Times New Roman"/>
        <w:i/>
      </w:rPr>
    </w:pPr>
    <w:r w:rsidRPr="00483D1E">
      <w:rPr>
        <w:rStyle w:val="ArialNarrow"/>
        <w:rFonts w:ascii="Book Antiqua" w:hAnsi="Book Antiqua" w:cs="Times New Roman"/>
        <w:i/>
      </w:rPr>
      <w:t>СХЕМ</w:t>
    </w:r>
    <w:r>
      <w:rPr>
        <w:rStyle w:val="ArialNarrow"/>
        <w:rFonts w:ascii="Book Antiqua" w:hAnsi="Book Antiqua" w:cs="Times New Roman"/>
        <w:i/>
      </w:rPr>
      <w:t>А</w:t>
    </w:r>
    <w:r w:rsidRPr="00483D1E">
      <w:rPr>
        <w:rStyle w:val="ArialNarrow"/>
        <w:rFonts w:ascii="Book Antiqua" w:hAnsi="Book Antiqua" w:cs="Times New Roman"/>
        <w:i/>
      </w:rPr>
      <w:t xml:space="preserve"> ТЕПЛОСНАБЖЕНИЯ С. </w:t>
    </w:r>
    <w:proofErr w:type="gramStart"/>
    <w:r>
      <w:rPr>
        <w:rStyle w:val="ArialNarrow"/>
        <w:rFonts w:ascii="Book Antiqua" w:hAnsi="Book Antiqua" w:cs="Times New Roman"/>
        <w:i/>
      </w:rPr>
      <w:t>МИШКИНО</w:t>
    </w:r>
    <w:proofErr w:type="gramEnd"/>
    <w:r>
      <w:rPr>
        <w:rStyle w:val="ArialNarrow"/>
        <w:rFonts w:ascii="Book Antiqua" w:hAnsi="Book Antiqua" w:cs="Times New Roman"/>
        <w:i/>
      </w:rPr>
      <w:t xml:space="preserve"> МИШКИНСКОГО </w:t>
    </w:r>
    <w:r w:rsidRPr="00483D1E">
      <w:rPr>
        <w:rStyle w:val="ArialNarrow"/>
        <w:rFonts w:ascii="Book Antiqua" w:hAnsi="Book Antiqua" w:cs="Times New Roman"/>
        <w:i/>
      </w:rPr>
      <w:t>РАЙОНА РЕСПУБЛИКИ БАШКОРТОСТАН НА ПЕРИОД 201</w:t>
    </w:r>
    <w:r>
      <w:rPr>
        <w:rStyle w:val="ArialNarrow"/>
        <w:rFonts w:ascii="Book Antiqua" w:hAnsi="Book Antiqua" w:cs="Times New Roman"/>
        <w:i/>
      </w:rPr>
      <w:t>3-2028</w:t>
    </w:r>
    <w:r w:rsidRPr="00483D1E">
      <w:rPr>
        <w:rStyle w:val="ArialNarrow"/>
        <w:rFonts w:ascii="Book Antiqua" w:hAnsi="Book Antiqua" w:cs="Times New Roman"/>
        <w:i/>
      </w:rPr>
      <w:t xml:space="preserve"> Г.Г.</w:t>
    </w:r>
  </w:p>
  <w:p w:rsidR="00874F22" w:rsidRPr="00483D1E" w:rsidRDefault="00874F22" w:rsidP="0064682E">
    <w:pPr>
      <w:pStyle w:val="aa"/>
      <w:shd w:val="clear" w:color="auto" w:fill="auto"/>
      <w:ind w:right="2692"/>
      <w:rPr>
        <w:rFonts w:ascii="Book Antiqua" w:hAnsi="Book Antiqua"/>
        <w:i/>
      </w:rPr>
    </w:pPr>
  </w:p>
  <w:p w:rsidR="00874F22" w:rsidRPr="00483D1E" w:rsidRDefault="00874F22" w:rsidP="0064682E">
    <w:pPr>
      <w:pStyle w:val="aa"/>
      <w:shd w:val="clear" w:color="auto" w:fill="auto"/>
      <w:ind w:right="2692"/>
      <w:rPr>
        <w:rFonts w:ascii="Book Antiqua" w:hAnsi="Book Antiqua"/>
        <w:i/>
      </w:rPr>
    </w:pPr>
    <w:r w:rsidRPr="00D01580">
      <w:rPr>
        <w:rFonts w:ascii="Book Antiqua" w:hAnsi="Book Antiqua"/>
        <w:b/>
        <w:bCs/>
        <w:i/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8.3pt;margin-top:2.2pt;width:507.45pt;height:.5pt;z-index:251664384" o:connectortype="straight" strokecolor="#4bacc6 [3208]" strokeweight="2.25pt">
          <v:shadow type="perspective" color="#205867 [1608]" offset="1pt" offset2="-3pt"/>
        </v:shape>
      </w:pict>
    </w:r>
    <w:r w:rsidRPr="00483D1E">
      <w:rPr>
        <w:rStyle w:val="ArialNarrow"/>
        <w:rFonts w:ascii="Book Antiqua" w:hAnsi="Book Antiqua" w:cs="Times New Roman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08C"/>
    <w:multiLevelType w:val="multilevel"/>
    <w:tmpl w:val="14EE55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D3E36"/>
    <w:multiLevelType w:val="multilevel"/>
    <w:tmpl w:val="DBC0F9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D7C72"/>
    <w:multiLevelType w:val="multilevel"/>
    <w:tmpl w:val="E8FA5D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75299"/>
    <w:multiLevelType w:val="multilevel"/>
    <w:tmpl w:val="04C8D7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85B94"/>
    <w:multiLevelType w:val="multilevel"/>
    <w:tmpl w:val="F3D0F5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35E22"/>
    <w:multiLevelType w:val="multilevel"/>
    <w:tmpl w:val="01403A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Arial"/>
        <w:b/>
        <w:bCs w:val="0"/>
        <w:i w:val="0"/>
        <w:iCs w:val="0"/>
        <w:smallCaps w:val="0"/>
        <w:strike w:val="0"/>
        <w:color w:val="0070C0"/>
        <w:spacing w:val="0"/>
        <w:w w:val="100"/>
        <w:position w:val="0"/>
        <w:sz w:val="22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43064"/>
    <w:multiLevelType w:val="multilevel"/>
    <w:tmpl w:val="58AE70E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%5.%6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60F16"/>
    <w:multiLevelType w:val="multilevel"/>
    <w:tmpl w:val="CE88C5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E3283"/>
    <w:multiLevelType w:val="multilevel"/>
    <w:tmpl w:val="F0EAD1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409A4"/>
    <w:multiLevelType w:val="multilevel"/>
    <w:tmpl w:val="E9343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0142628"/>
    <w:multiLevelType w:val="multilevel"/>
    <w:tmpl w:val="2AC8B0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9950A4"/>
    <w:multiLevelType w:val="multilevel"/>
    <w:tmpl w:val="E36086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3004F9"/>
    <w:multiLevelType w:val="multilevel"/>
    <w:tmpl w:val="0A9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41FFC"/>
    <w:multiLevelType w:val="multilevel"/>
    <w:tmpl w:val="80A47C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682E"/>
    <w:rsid w:val="00000BB9"/>
    <w:rsid w:val="00001A9B"/>
    <w:rsid w:val="000139AE"/>
    <w:rsid w:val="00017442"/>
    <w:rsid w:val="0002396F"/>
    <w:rsid w:val="00024BDD"/>
    <w:rsid w:val="0002528D"/>
    <w:rsid w:val="00032BE5"/>
    <w:rsid w:val="00034082"/>
    <w:rsid w:val="00044378"/>
    <w:rsid w:val="000457FF"/>
    <w:rsid w:val="00061388"/>
    <w:rsid w:val="00065CAB"/>
    <w:rsid w:val="00067759"/>
    <w:rsid w:val="00070327"/>
    <w:rsid w:val="0009743F"/>
    <w:rsid w:val="00097503"/>
    <w:rsid w:val="000A20E6"/>
    <w:rsid w:val="000A56A5"/>
    <w:rsid w:val="000B0466"/>
    <w:rsid w:val="000B7B52"/>
    <w:rsid w:val="000C12A5"/>
    <w:rsid w:val="000C4A67"/>
    <w:rsid w:val="000C753A"/>
    <w:rsid w:val="000C761A"/>
    <w:rsid w:val="000D0AB3"/>
    <w:rsid w:val="000D14A8"/>
    <w:rsid w:val="000D1FE8"/>
    <w:rsid w:val="000D3447"/>
    <w:rsid w:val="000E49C3"/>
    <w:rsid w:val="000E5130"/>
    <w:rsid w:val="000E5EF8"/>
    <w:rsid w:val="000F5F36"/>
    <w:rsid w:val="000F7571"/>
    <w:rsid w:val="001008BE"/>
    <w:rsid w:val="0010277B"/>
    <w:rsid w:val="0010567A"/>
    <w:rsid w:val="00114518"/>
    <w:rsid w:val="00120B62"/>
    <w:rsid w:val="0012134E"/>
    <w:rsid w:val="001233F7"/>
    <w:rsid w:val="001621FF"/>
    <w:rsid w:val="001754EE"/>
    <w:rsid w:val="00177BE8"/>
    <w:rsid w:val="001843AF"/>
    <w:rsid w:val="00197622"/>
    <w:rsid w:val="001A56F0"/>
    <w:rsid w:val="001B7BA9"/>
    <w:rsid w:val="001C37E8"/>
    <w:rsid w:val="001C3982"/>
    <w:rsid w:val="001D6DCB"/>
    <w:rsid w:val="001D711A"/>
    <w:rsid w:val="001D7494"/>
    <w:rsid w:val="001E27E2"/>
    <w:rsid w:val="001E7A63"/>
    <w:rsid w:val="001F0941"/>
    <w:rsid w:val="001F0EF2"/>
    <w:rsid w:val="001F3DE7"/>
    <w:rsid w:val="001F4EC6"/>
    <w:rsid w:val="001F564C"/>
    <w:rsid w:val="002041E3"/>
    <w:rsid w:val="00204547"/>
    <w:rsid w:val="00207273"/>
    <w:rsid w:val="00214DE5"/>
    <w:rsid w:val="00225857"/>
    <w:rsid w:val="00241394"/>
    <w:rsid w:val="00241867"/>
    <w:rsid w:val="00245B5D"/>
    <w:rsid w:val="00245C58"/>
    <w:rsid w:val="00246A05"/>
    <w:rsid w:val="00247F69"/>
    <w:rsid w:val="00256501"/>
    <w:rsid w:val="002573F3"/>
    <w:rsid w:val="00267003"/>
    <w:rsid w:val="00272739"/>
    <w:rsid w:val="00280E03"/>
    <w:rsid w:val="00292530"/>
    <w:rsid w:val="00296AE2"/>
    <w:rsid w:val="002A08A3"/>
    <w:rsid w:val="002B5ACA"/>
    <w:rsid w:val="002B73B7"/>
    <w:rsid w:val="002C3166"/>
    <w:rsid w:val="002C58DC"/>
    <w:rsid w:val="002E43B0"/>
    <w:rsid w:val="002E6CDB"/>
    <w:rsid w:val="002F10CF"/>
    <w:rsid w:val="002F131D"/>
    <w:rsid w:val="0031709B"/>
    <w:rsid w:val="003212EF"/>
    <w:rsid w:val="00322903"/>
    <w:rsid w:val="0032576C"/>
    <w:rsid w:val="00325B24"/>
    <w:rsid w:val="00331CEA"/>
    <w:rsid w:val="00342C1A"/>
    <w:rsid w:val="003610EA"/>
    <w:rsid w:val="003617F1"/>
    <w:rsid w:val="003634A0"/>
    <w:rsid w:val="00372907"/>
    <w:rsid w:val="00375DA5"/>
    <w:rsid w:val="00384A4E"/>
    <w:rsid w:val="00386C4B"/>
    <w:rsid w:val="003910D2"/>
    <w:rsid w:val="003A24BD"/>
    <w:rsid w:val="003A29C5"/>
    <w:rsid w:val="003B263F"/>
    <w:rsid w:val="003B66BC"/>
    <w:rsid w:val="003C4AA8"/>
    <w:rsid w:val="003E03A6"/>
    <w:rsid w:val="003E2A2A"/>
    <w:rsid w:val="003E3B00"/>
    <w:rsid w:val="003E55F7"/>
    <w:rsid w:val="003E6A5D"/>
    <w:rsid w:val="003F3C8F"/>
    <w:rsid w:val="0042427D"/>
    <w:rsid w:val="00424464"/>
    <w:rsid w:val="004301A3"/>
    <w:rsid w:val="00431EF2"/>
    <w:rsid w:val="00440077"/>
    <w:rsid w:val="00444DAF"/>
    <w:rsid w:val="00451F91"/>
    <w:rsid w:val="00455E37"/>
    <w:rsid w:val="004806E5"/>
    <w:rsid w:val="00483D1E"/>
    <w:rsid w:val="004952FB"/>
    <w:rsid w:val="004A0668"/>
    <w:rsid w:val="004A2415"/>
    <w:rsid w:val="004A4577"/>
    <w:rsid w:val="004D55CA"/>
    <w:rsid w:val="004E2BF0"/>
    <w:rsid w:val="004E61F8"/>
    <w:rsid w:val="004F0B3D"/>
    <w:rsid w:val="004F0F8E"/>
    <w:rsid w:val="00502610"/>
    <w:rsid w:val="00503AAF"/>
    <w:rsid w:val="00506D4E"/>
    <w:rsid w:val="00514F38"/>
    <w:rsid w:val="005345A5"/>
    <w:rsid w:val="0053711C"/>
    <w:rsid w:val="00556068"/>
    <w:rsid w:val="00556284"/>
    <w:rsid w:val="00556ACF"/>
    <w:rsid w:val="00567737"/>
    <w:rsid w:val="00567E8C"/>
    <w:rsid w:val="00580216"/>
    <w:rsid w:val="0058437F"/>
    <w:rsid w:val="005A0142"/>
    <w:rsid w:val="005B03BC"/>
    <w:rsid w:val="005B311F"/>
    <w:rsid w:val="005B6A19"/>
    <w:rsid w:val="005E1B5C"/>
    <w:rsid w:val="005E4D9B"/>
    <w:rsid w:val="005E5065"/>
    <w:rsid w:val="005E5EEE"/>
    <w:rsid w:val="005F5A8C"/>
    <w:rsid w:val="0060643A"/>
    <w:rsid w:val="0062031A"/>
    <w:rsid w:val="00620325"/>
    <w:rsid w:val="006239EE"/>
    <w:rsid w:val="00623B6D"/>
    <w:rsid w:val="00623EC5"/>
    <w:rsid w:val="006242B2"/>
    <w:rsid w:val="006253EF"/>
    <w:rsid w:val="006314EF"/>
    <w:rsid w:val="00633FB1"/>
    <w:rsid w:val="0064620E"/>
    <w:rsid w:val="0064682E"/>
    <w:rsid w:val="00653AE3"/>
    <w:rsid w:val="006573DA"/>
    <w:rsid w:val="00661B06"/>
    <w:rsid w:val="00680167"/>
    <w:rsid w:val="00683102"/>
    <w:rsid w:val="006839BB"/>
    <w:rsid w:val="006B0BE6"/>
    <w:rsid w:val="006C5EB2"/>
    <w:rsid w:val="006C7CBE"/>
    <w:rsid w:val="006E2AC5"/>
    <w:rsid w:val="006E7FEE"/>
    <w:rsid w:val="006F012A"/>
    <w:rsid w:val="006F1524"/>
    <w:rsid w:val="006F1FF7"/>
    <w:rsid w:val="006F2858"/>
    <w:rsid w:val="006F2A90"/>
    <w:rsid w:val="006F43A9"/>
    <w:rsid w:val="006F609B"/>
    <w:rsid w:val="0072134B"/>
    <w:rsid w:val="00721CC0"/>
    <w:rsid w:val="00722D39"/>
    <w:rsid w:val="007326C0"/>
    <w:rsid w:val="00733B35"/>
    <w:rsid w:val="007406F4"/>
    <w:rsid w:val="0076007F"/>
    <w:rsid w:val="00760639"/>
    <w:rsid w:val="0076085D"/>
    <w:rsid w:val="00770928"/>
    <w:rsid w:val="0077223C"/>
    <w:rsid w:val="00772BDF"/>
    <w:rsid w:val="00774215"/>
    <w:rsid w:val="0077490E"/>
    <w:rsid w:val="007762D3"/>
    <w:rsid w:val="007809FC"/>
    <w:rsid w:val="0078262F"/>
    <w:rsid w:val="00785C1F"/>
    <w:rsid w:val="007912E4"/>
    <w:rsid w:val="0079247D"/>
    <w:rsid w:val="00792F50"/>
    <w:rsid w:val="007A117E"/>
    <w:rsid w:val="007A1C15"/>
    <w:rsid w:val="007A3E4E"/>
    <w:rsid w:val="007B5D82"/>
    <w:rsid w:val="007B5F56"/>
    <w:rsid w:val="007B6B90"/>
    <w:rsid w:val="007C0530"/>
    <w:rsid w:val="007C0B8B"/>
    <w:rsid w:val="007D07D7"/>
    <w:rsid w:val="007D1168"/>
    <w:rsid w:val="007D14B8"/>
    <w:rsid w:val="007E3886"/>
    <w:rsid w:val="007F0BD9"/>
    <w:rsid w:val="007F0DD4"/>
    <w:rsid w:val="00800A22"/>
    <w:rsid w:val="00810257"/>
    <w:rsid w:val="008110F5"/>
    <w:rsid w:val="0081317F"/>
    <w:rsid w:val="00817AC8"/>
    <w:rsid w:val="008206A5"/>
    <w:rsid w:val="00827F45"/>
    <w:rsid w:val="008300AF"/>
    <w:rsid w:val="008318CE"/>
    <w:rsid w:val="008377BC"/>
    <w:rsid w:val="008410F4"/>
    <w:rsid w:val="008534F5"/>
    <w:rsid w:val="0085370F"/>
    <w:rsid w:val="008570C6"/>
    <w:rsid w:val="008572D5"/>
    <w:rsid w:val="008644D2"/>
    <w:rsid w:val="008655BB"/>
    <w:rsid w:val="00866643"/>
    <w:rsid w:val="00871E5B"/>
    <w:rsid w:val="00874F22"/>
    <w:rsid w:val="0087695E"/>
    <w:rsid w:val="00885031"/>
    <w:rsid w:val="008A0322"/>
    <w:rsid w:val="008A04A2"/>
    <w:rsid w:val="008E7696"/>
    <w:rsid w:val="008F7FC6"/>
    <w:rsid w:val="00906291"/>
    <w:rsid w:val="00906D3B"/>
    <w:rsid w:val="00914402"/>
    <w:rsid w:val="00922940"/>
    <w:rsid w:val="009274A9"/>
    <w:rsid w:val="00927D87"/>
    <w:rsid w:val="00931931"/>
    <w:rsid w:val="009319C7"/>
    <w:rsid w:val="00941CE0"/>
    <w:rsid w:val="00944C5B"/>
    <w:rsid w:val="00945361"/>
    <w:rsid w:val="00952252"/>
    <w:rsid w:val="00965508"/>
    <w:rsid w:val="00973200"/>
    <w:rsid w:val="00976BCC"/>
    <w:rsid w:val="0098320E"/>
    <w:rsid w:val="00986917"/>
    <w:rsid w:val="00994912"/>
    <w:rsid w:val="009B1C88"/>
    <w:rsid w:val="009C0547"/>
    <w:rsid w:val="009C715D"/>
    <w:rsid w:val="009D0545"/>
    <w:rsid w:val="009D2824"/>
    <w:rsid w:val="00A1049D"/>
    <w:rsid w:val="00A12EAD"/>
    <w:rsid w:val="00A163B4"/>
    <w:rsid w:val="00A170B7"/>
    <w:rsid w:val="00A24355"/>
    <w:rsid w:val="00A27E9B"/>
    <w:rsid w:val="00A33AFE"/>
    <w:rsid w:val="00A33B41"/>
    <w:rsid w:val="00A5075D"/>
    <w:rsid w:val="00A507EE"/>
    <w:rsid w:val="00A5652D"/>
    <w:rsid w:val="00A56AA3"/>
    <w:rsid w:val="00A603C0"/>
    <w:rsid w:val="00A701D9"/>
    <w:rsid w:val="00A73309"/>
    <w:rsid w:val="00A742A8"/>
    <w:rsid w:val="00A812DC"/>
    <w:rsid w:val="00A8250C"/>
    <w:rsid w:val="00A87F39"/>
    <w:rsid w:val="00A95123"/>
    <w:rsid w:val="00A97068"/>
    <w:rsid w:val="00A97781"/>
    <w:rsid w:val="00AA3521"/>
    <w:rsid w:val="00AB40E4"/>
    <w:rsid w:val="00AB7F8B"/>
    <w:rsid w:val="00AE1D48"/>
    <w:rsid w:val="00AE7B32"/>
    <w:rsid w:val="00AF173B"/>
    <w:rsid w:val="00AF756F"/>
    <w:rsid w:val="00B073FE"/>
    <w:rsid w:val="00B12928"/>
    <w:rsid w:val="00B15AA2"/>
    <w:rsid w:val="00B1694E"/>
    <w:rsid w:val="00B20ECA"/>
    <w:rsid w:val="00B2335C"/>
    <w:rsid w:val="00B2706E"/>
    <w:rsid w:val="00B27CF9"/>
    <w:rsid w:val="00B30E8C"/>
    <w:rsid w:val="00B31770"/>
    <w:rsid w:val="00B33BDA"/>
    <w:rsid w:val="00B40DD5"/>
    <w:rsid w:val="00B47771"/>
    <w:rsid w:val="00B60D69"/>
    <w:rsid w:val="00B67490"/>
    <w:rsid w:val="00B707B7"/>
    <w:rsid w:val="00B70C54"/>
    <w:rsid w:val="00B80D35"/>
    <w:rsid w:val="00B87C25"/>
    <w:rsid w:val="00B93989"/>
    <w:rsid w:val="00B955AC"/>
    <w:rsid w:val="00B96B88"/>
    <w:rsid w:val="00B96DF6"/>
    <w:rsid w:val="00BD36DF"/>
    <w:rsid w:val="00BD57E7"/>
    <w:rsid w:val="00BE74D2"/>
    <w:rsid w:val="00BF08A9"/>
    <w:rsid w:val="00BF5E82"/>
    <w:rsid w:val="00C03AEC"/>
    <w:rsid w:val="00C129DD"/>
    <w:rsid w:val="00C13A88"/>
    <w:rsid w:val="00C17B11"/>
    <w:rsid w:val="00C20488"/>
    <w:rsid w:val="00C21EE7"/>
    <w:rsid w:val="00C24693"/>
    <w:rsid w:val="00C253EE"/>
    <w:rsid w:val="00C302E0"/>
    <w:rsid w:val="00C348AA"/>
    <w:rsid w:val="00C35F0F"/>
    <w:rsid w:val="00C40AA4"/>
    <w:rsid w:val="00C42520"/>
    <w:rsid w:val="00C464D9"/>
    <w:rsid w:val="00C47722"/>
    <w:rsid w:val="00C614DF"/>
    <w:rsid w:val="00C64E51"/>
    <w:rsid w:val="00C70E31"/>
    <w:rsid w:val="00C80129"/>
    <w:rsid w:val="00C870CF"/>
    <w:rsid w:val="00C92A69"/>
    <w:rsid w:val="00C96B7F"/>
    <w:rsid w:val="00CA66A0"/>
    <w:rsid w:val="00CA6AFE"/>
    <w:rsid w:val="00CB3B78"/>
    <w:rsid w:val="00CB6D85"/>
    <w:rsid w:val="00CC673E"/>
    <w:rsid w:val="00CD21B6"/>
    <w:rsid w:val="00CD412E"/>
    <w:rsid w:val="00CF1745"/>
    <w:rsid w:val="00CF5177"/>
    <w:rsid w:val="00D01580"/>
    <w:rsid w:val="00D01E3F"/>
    <w:rsid w:val="00D0384A"/>
    <w:rsid w:val="00D13F87"/>
    <w:rsid w:val="00D14C29"/>
    <w:rsid w:val="00D17695"/>
    <w:rsid w:val="00D227B2"/>
    <w:rsid w:val="00D23AF8"/>
    <w:rsid w:val="00D267FD"/>
    <w:rsid w:val="00D30DDD"/>
    <w:rsid w:val="00D31419"/>
    <w:rsid w:val="00D357BB"/>
    <w:rsid w:val="00D40494"/>
    <w:rsid w:val="00D41431"/>
    <w:rsid w:val="00D44E5C"/>
    <w:rsid w:val="00D44FD6"/>
    <w:rsid w:val="00D50D30"/>
    <w:rsid w:val="00D562CC"/>
    <w:rsid w:val="00D56530"/>
    <w:rsid w:val="00D56AD7"/>
    <w:rsid w:val="00D676BC"/>
    <w:rsid w:val="00D72570"/>
    <w:rsid w:val="00D91C10"/>
    <w:rsid w:val="00D94528"/>
    <w:rsid w:val="00D97B0D"/>
    <w:rsid w:val="00DA12F9"/>
    <w:rsid w:val="00DA7BC9"/>
    <w:rsid w:val="00DB6E2F"/>
    <w:rsid w:val="00DC0265"/>
    <w:rsid w:val="00DC033B"/>
    <w:rsid w:val="00DC4359"/>
    <w:rsid w:val="00DD16E5"/>
    <w:rsid w:val="00DD3B9D"/>
    <w:rsid w:val="00DD5745"/>
    <w:rsid w:val="00DD5AE8"/>
    <w:rsid w:val="00DE12AA"/>
    <w:rsid w:val="00DF65EF"/>
    <w:rsid w:val="00E07420"/>
    <w:rsid w:val="00E11B63"/>
    <w:rsid w:val="00E11CBC"/>
    <w:rsid w:val="00E1370F"/>
    <w:rsid w:val="00E1450F"/>
    <w:rsid w:val="00E15056"/>
    <w:rsid w:val="00E16664"/>
    <w:rsid w:val="00E23769"/>
    <w:rsid w:val="00E31EA7"/>
    <w:rsid w:val="00E36579"/>
    <w:rsid w:val="00E464CC"/>
    <w:rsid w:val="00E520A0"/>
    <w:rsid w:val="00E52F9C"/>
    <w:rsid w:val="00E6214F"/>
    <w:rsid w:val="00E62EB4"/>
    <w:rsid w:val="00E644FE"/>
    <w:rsid w:val="00E66DB2"/>
    <w:rsid w:val="00E77B51"/>
    <w:rsid w:val="00E77D35"/>
    <w:rsid w:val="00E93C26"/>
    <w:rsid w:val="00E94679"/>
    <w:rsid w:val="00EA3B15"/>
    <w:rsid w:val="00EB02EC"/>
    <w:rsid w:val="00EB6478"/>
    <w:rsid w:val="00EC79A6"/>
    <w:rsid w:val="00ED1E03"/>
    <w:rsid w:val="00EE2EAC"/>
    <w:rsid w:val="00EF1BBE"/>
    <w:rsid w:val="00F06403"/>
    <w:rsid w:val="00F111A8"/>
    <w:rsid w:val="00F12221"/>
    <w:rsid w:val="00F12E50"/>
    <w:rsid w:val="00F1754B"/>
    <w:rsid w:val="00F26ED8"/>
    <w:rsid w:val="00F31CF2"/>
    <w:rsid w:val="00F337C2"/>
    <w:rsid w:val="00F362FA"/>
    <w:rsid w:val="00F40791"/>
    <w:rsid w:val="00F443DC"/>
    <w:rsid w:val="00F44C2A"/>
    <w:rsid w:val="00F44F45"/>
    <w:rsid w:val="00F52DC3"/>
    <w:rsid w:val="00F60B9B"/>
    <w:rsid w:val="00F64539"/>
    <w:rsid w:val="00F73E87"/>
    <w:rsid w:val="00F75B69"/>
    <w:rsid w:val="00F7762F"/>
    <w:rsid w:val="00F80AC0"/>
    <w:rsid w:val="00F81BA7"/>
    <w:rsid w:val="00F82FD6"/>
    <w:rsid w:val="00F932C4"/>
    <w:rsid w:val="00FA0684"/>
    <w:rsid w:val="00FA49B1"/>
    <w:rsid w:val="00FB01CB"/>
    <w:rsid w:val="00FB3D05"/>
    <w:rsid w:val="00FB4D4F"/>
    <w:rsid w:val="00FB7199"/>
    <w:rsid w:val="00FB79C5"/>
    <w:rsid w:val="00FD1D10"/>
    <w:rsid w:val="00FD4E2A"/>
    <w:rsid w:val="00FD5ABE"/>
    <w:rsid w:val="00FD67A4"/>
    <w:rsid w:val="00FD741D"/>
    <w:rsid w:val="00FE78F1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82E"/>
  </w:style>
  <w:style w:type="paragraph" w:styleId="a5">
    <w:name w:val="footer"/>
    <w:basedOn w:val="a"/>
    <w:link w:val="a6"/>
    <w:uiPriority w:val="99"/>
    <w:unhideWhenUsed/>
    <w:rsid w:val="0064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82E"/>
  </w:style>
  <w:style w:type="paragraph" w:styleId="a7">
    <w:name w:val="Balloon Text"/>
    <w:basedOn w:val="a"/>
    <w:link w:val="a8"/>
    <w:uiPriority w:val="99"/>
    <w:semiHidden/>
    <w:unhideWhenUsed/>
    <w:rsid w:val="0064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82E"/>
    <w:rPr>
      <w:rFonts w:ascii="Tahoma" w:hAnsi="Tahoma" w:cs="Tahoma"/>
      <w:sz w:val="16"/>
      <w:szCs w:val="16"/>
    </w:rPr>
  </w:style>
  <w:style w:type="character" w:customStyle="1" w:styleId="a9">
    <w:name w:val="Колонтитул_"/>
    <w:basedOn w:val="a0"/>
    <w:link w:val="aa"/>
    <w:uiPriority w:val="99"/>
    <w:locked/>
    <w:rsid w:val="0064682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Narrow">
    <w:name w:val="Колонтитул + Arial Narrow"/>
    <w:aliases w:val="8 pt,Полужирный"/>
    <w:basedOn w:val="a9"/>
    <w:uiPriority w:val="99"/>
    <w:rsid w:val="0064682E"/>
    <w:rPr>
      <w:rFonts w:ascii="Arial Narrow" w:hAnsi="Arial Narrow" w:cs="Arial Narrow"/>
      <w:b/>
      <w:bCs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uiPriority w:val="99"/>
    <w:rsid w:val="0064682E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83D1E"/>
    <w:pPr>
      <w:ind w:left="720"/>
      <w:contextualSpacing/>
    </w:pPr>
  </w:style>
  <w:style w:type="character" w:customStyle="1" w:styleId="ac">
    <w:name w:val="Основной текст_"/>
    <w:basedOn w:val="a0"/>
    <w:link w:val="5"/>
    <w:rsid w:val="00483D1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3D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c"/>
    <w:rsid w:val="00483D1E"/>
    <w:pPr>
      <w:shd w:val="clear" w:color="auto" w:fill="FFFFFF"/>
      <w:spacing w:before="3840" w:after="0" w:line="0" w:lineRule="atLeast"/>
      <w:ind w:hanging="340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rsid w:val="00483D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laceholder Text"/>
    <w:basedOn w:val="a0"/>
    <w:uiPriority w:val="99"/>
    <w:semiHidden/>
    <w:rsid w:val="00A742A8"/>
    <w:rPr>
      <w:color w:val="808080"/>
    </w:rPr>
  </w:style>
  <w:style w:type="paragraph" w:styleId="ae">
    <w:name w:val="caption"/>
    <w:basedOn w:val="a"/>
    <w:next w:val="a"/>
    <w:uiPriority w:val="35"/>
    <w:unhideWhenUsed/>
    <w:qFormat/>
    <w:rsid w:val="007D11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B64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EB64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EB6478"/>
    <w:rPr>
      <w:rFonts w:ascii="Times New Roman" w:eastAsia="Times New Roman" w:hAnsi="Times New Roman" w:cs="Times New Roman"/>
      <w:sz w:val="28"/>
      <w:szCs w:val="24"/>
    </w:rPr>
  </w:style>
  <w:style w:type="character" w:customStyle="1" w:styleId="13pt">
    <w:name w:val="Оглавление + 13 pt;Малые прописные"/>
    <w:basedOn w:val="a0"/>
    <w:rsid w:val="005F5A8C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6"/>
      <w:szCs w:val="26"/>
    </w:rPr>
  </w:style>
  <w:style w:type="character" w:customStyle="1" w:styleId="50">
    <w:name w:val="Основной текст (5)_"/>
    <w:basedOn w:val="a0"/>
    <w:link w:val="51"/>
    <w:rsid w:val="00214DE5"/>
    <w:rPr>
      <w:rFonts w:ascii="Arial Black" w:eastAsia="Arial Black" w:hAnsi="Arial Black" w:cs="Arial Black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14DE5"/>
    <w:pPr>
      <w:shd w:val="clear" w:color="auto" w:fill="FFFFFF"/>
      <w:spacing w:after="60" w:line="0" w:lineRule="atLeast"/>
      <w:ind w:hanging="800"/>
    </w:pPr>
    <w:rPr>
      <w:rFonts w:ascii="Arial Black" w:eastAsia="Arial Black" w:hAnsi="Arial Black" w:cs="Arial Black"/>
      <w:sz w:val="21"/>
      <w:szCs w:val="21"/>
    </w:rPr>
  </w:style>
  <w:style w:type="character" w:customStyle="1" w:styleId="2">
    <w:name w:val="Основной текст (2)_"/>
    <w:basedOn w:val="a0"/>
    <w:rsid w:val="003F3C8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3F3C8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3F3C8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90">
    <w:name w:val="Основной текст (9)"/>
    <w:basedOn w:val="a"/>
    <w:link w:val="9"/>
    <w:rsid w:val="003F3C8F"/>
    <w:pPr>
      <w:shd w:val="clear" w:color="auto" w:fill="FFFFFF"/>
      <w:spacing w:before="180" w:after="0" w:line="0" w:lineRule="atLeast"/>
      <w:ind w:hanging="1100"/>
    </w:pPr>
    <w:rPr>
      <w:rFonts w:ascii="Arial" w:eastAsia="Arial" w:hAnsi="Arial" w:cs="Arial"/>
      <w:sz w:val="17"/>
      <w:szCs w:val="17"/>
    </w:rPr>
  </w:style>
  <w:style w:type="character" w:customStyle="1" w:styleId="af1">
    <w:name w:val="Подпись к картинке_"/>
    <w:basedOn w:val="a0"/>
    <w:link w:val="af2"/>
    <w:rsid w:val="0060643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643A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60643A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rsid w:val="0060643A"/>
    <w:pPr>
      <w:shd w:val="clear" w:color="auto" w:fill="FFFFFF"/>
      <w:spacing w:before="1920" w:after="0" w:line="0" w:lineRule="atLeast"/>
    </w:pPr>
    <w:rPr>
      <w:rFonts w:ascii="Arial Narrow" w:eastAsia="Arial Narrow" w:hAnsi="Arial Narrow" w:cs="Arial Narrow"/>
      <w:sz w:val="17"/>
      <w:szCs w:val="17"/>
    </w:rPr>
  </w:style>
  <w:style w:type="character" w:customStyle="1" w:styleId="11">
    <w:name w:val="Основной текст (11)_"/>
    <w:basedOn w:val="a0"/>
    <w:rsid w:val="000D14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rsid w:val="000D14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_"/>
    <w:basedOn w:val="a0"/>
    <w:rsid w:val="000D14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оловок №3 + Полужирный;Курсив"/>
    <w:basedOn w:val="3"/>
    <w:rsid w:val="000D14A8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Заголовок №3"/>
    <w:basedOn w:val="3"/>
    <w:rsid w:val="000D14A8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0D14A8"/>
    <w:rPr>
      <w:rFonts w:ascii="Batang" w:eastAsia="Batang" w:hAnsi="Batang" w:cs="Batang"/>
      <w:spacing w:val="50"/>
      <w:sz w:val="21"/>
      <w:szCs w:val="21"/>
      <w:shd w:val="clear" w:color="auto" w:fill="FFFFFF"/>
      <w:lang w:val="en-US"/>
    </w:rPr>
  </w:style>
  <w:style w:type="character" w:customStyle="1" w:styleId="15">
    <w:name w:val="Основной текст (15)_"/>
    <w:basedOn w:val="a0"/>
    <w:link w:val="150"/>
    <w:rsid w:val="000D14A8"/>
    <w:rPr>
      <w:rFonts w:ascii="Batang" w:eastAsia="Batang" w:hAnsi="Batang" w:cs="Batang"/>
      <w:sz w:val="10"/>
      <w:szCs w:val="10"/>
      <w:shd w:val="clear" w:color="auto" w:fill="FFFFFF"/>
      <w:lang w:val="en-US"/>
    </w:rPr>
  </w:style>
  <w:style w:type="character" w:customStyle="1" w:styleId="314pt">
    <w:name w:val="Заголовок №3 + 14 pt;Курсив;Малые прописные"/>
    <w:basedOn w:val="3"/>
    <w:rsid w:val="000D14A8"/>
    <w:rPr>
      <w:rFonts w:ascii="Arial" w:eastAsia="Arial" w:hAnsi="Arial" w:cs="Arial"/>
      <w:b w:val="0"/>
      <w:bCs w:val="0"/>
      <w:i/>
      <w:iCs/>
      <w:smallCaps/>
      <w:strike w:val="0"/>
      <w:spacing w:val="0"/>
      <w:sz w:val="28"/>
      <w:szCs w:val="28"/>
    </w:rPr>
  </w:style>
  <w:style w:type="character" w:customStyle="1" w:styleId="32">
    <w:name w:val="Заголовок №3 + Курсив"/>
    <w:basedOn w:val="3"/>
    <w:rsid w:val="000D14A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10">
    <w:name w:val="Основной текст (11)"/>
    <w:basedOn w:val="11"/>
    <w:rsid w:val="000D14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5pt">
    <w:name w:val="Основной текст + 4;5 pt;Курсив"/>
    <w:basedOn w:val="ac"/>
    <w:rsid w:val="000D14A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9"/>
      <w:szCs w:val="9"/>
      <w:shd w:val="clear" w:color="auto" w:fill="FFFFFF"/>
      <w:lang w:val="en-US"/>
    </w:rPr>
  </w:style>
  <w:style w:type="character" w:customStyle="1" w:styleId="2115pt">
    <w:name w:val="Основной текст (2) + 11;5 pt;Полужирный;Курсив"/>
    <w:basedOn w:val="2"/>
    <w:rsid w:val="000D14A8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285pt">
    <w:name w:val="Основной текст (12) + 8;5 pt;Полужирный;Не курсив"/>
    <w:basedOn w:val="12"/>
    <w:rsid w:val="000D14A8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 (12)"/>
    <w:basedOn w:val="12"/>
    <w:rsid w:val="000D14A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0D14A8"/>
    <w:pPr>
      <w:shd w:val="clear" w:color="auto" w:fill="FFFFFF"/>
      <w:spacing w:after="0" w:line="0" w:lineRule="atLeast"/>
      <w:outlineLvl w:val="0"/>
    </w:pPr>
    <w:rPr>
      <w:rFonts w:ascii="Batang" w:eastAsia="Batang" w:hAnsi="Batang" w:cs="Batang"/>
      <w:spacing w:val="50"/>
      <w:sz w:val="21"/>
      <w:szCs w:val="21"/>
      <w:lang w:val="en-US"/>
    </w:rPr>
  </w:style>
  <w:style w:type="paragraph" w:customStyle="1" w:styleId="150">
    <w:name w:val="Основной текст (15)"/>
    <w:basedOn w:val="a"/>
    <w:link w:val="15"/>
    <w:rsid w:val="000D14A8"/>
    <w:pPr>
      <w:shd w:val="clear" w:color="auto" w:fill="FFFFFF"/>
      <w:spacing w:after="420" w:line="0" w:lineRule="atLeast"/>
    </w:pPr>
    <w:rPr>
      <w:rFonts w:ascii="Batang" w:eastAsia="Batang" w:hAnsi="Batang" w:cs="Batang"/>
      <w:sz w:val="10"/>
      <w:szCs w:val="10"/>
      <w:lang w:val="en-US"/>
    </w:rPr>
  </w:style>
  <w:style w:type="character" w:customStyle="1" w:styleId="21">
    <w:name w:val="Основной текст2"/>
    <w:basedOn w:val="ac"/>
    <w:rsid w:val="00CC673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f3">
    <w:name w:val="Основной текст + Полужирный"/>
    <w:basedOn w:val="ac"/>
    <w:rsid w:val="001E27E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2903"/>
    <w:rPr>
      <w:rFonts w:ascii="Arial" w:eastAsia="Arial" w:hAnsi="Arial" w:cs="Arial"/>
      <w:sz w:val="13"/>
      <w:szCs w:val="13"/>
      <w:shd w:val="clear" w:color="auto" w:fill="FFFFFF"/>
      <w:lang w:val="en-US"/>
    </w:rPr>
  </w:style>
  <w:style w:type="paragraph" w:customStyle="1" w:styleId="170">
    <w:name w:val="Основной текст (17)"/>
    <w:basedOn w:val="a"/>
    <w:link w:val="17"/>
    <w:rsid w:val="00322903"/>
    <w:pPr>
      <w:shd w:val="clear" w:color="auto" w:fill="FFFFFF"/>
      <w:spacing w:after="0" w:line="0" w:lineRule="atLeast"/>
      <w:ind w:hanging="360"/>
      <w:jc w:val="both"/>
    </w:pPr>
    <w:rPr>
      <w:rFonts w:ascii="Arial" w:eastAsia="Arial" w:hAnsi="Arial" w:cs="Arial"/>
      <w:sz w:val="13"/>
      <w:szCs w:val="13"/>
      <w:lang w:val="en-US"/>
    </w:rPr>
  </w:style>
  <w:style w:type="character" w:customStyle="1" w:styleId="2115pt0">
    <w:name w:val="Основной текст (2) + 11;5 pt"/>
    <w:basedOn w:val="2"/>
    <w:rsid w:val="00AB4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pt">
    <w:name w:val="Основной текст + 8 pt"/>
    <w:basedOn w:val="ac"/>
    <w:rsid w:val="00AB40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c"/>
    <w:rsid w:val="009B1C8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Заголовок №1 (2)"/>
    <w:basedOn w:val="a0"/>
    <w:rsid w:val="004A24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c"/>
    <w:rsid w:val="0020727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2ArialNarrow75pt">
    <w:name w:val="Основной текст (12) + Arial Narrow;7;5 pt;Полужирный;Не курсив"/>
    <w:basedOn w:val="12"/>
    <w:rsid w:val="00207273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95pt1pt">
    <w:name w:val="Основной текст + 9;5 pt;Интервал 1 pt"/>
    <w:basedOn w:val="ac"/>
    <w:rsid w:val="0020727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styleId="af5">
    <w:name w:val="Hyperlink"/>
    <w:basedOn w:val="a0"/>
    <w:uiPriority w:val="99"/>
    <w:unhideWhenUsed/>
    <w:rsid w:val="00245C58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2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rsid w:val="007F0BD9"/>
    <w:pPr>
      <w:shd w:val="clear" w:color="auto" w:fill="FFFFFF"/>
      <w:spacing w:after="0" w:line="0" w:lineRule="atLeast"/>
      <w:ind w:hanging="1500"/>
    </w:pPr>
    <w:rPr>
      <w:rFonts w:ascii="Arial" w:eastAsia="Arial" w:hAnsi="Arial" w:cs="Arial"/>
      <w:color w:val="000000"/>
      <w:sz w:val="23"/>
      <w:szCs w:val="23"/>
      <w:lang w:eastAsia="ru-RU"/>
    </w:rPr>
  </w:style>
  <w:style w:type="character" w:customStyle="1" w:styleId="80">
    <w:name w:val="Основной текст (8)_"/>
    <w:basedOn w:val="a0"/>
    <w:link w:val="81"/>
    <w:rsid w:val="0019762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197622"/>
    <w:pPr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7"/>
      <w:szCs w:val="17"/>
    </w:rPr>
  </w:style>
  <w:style w:type="character" w:customStyle="1" w:styleId="34">
    <w:name w:val="Оглавление 3 Знак"/>
    <w:basedOn w:val="a0"/>
    <w:link w:val="35"/>
    <w:rsid w:val="001A56F0"/>
    <w:rPr>
      <w:rFonts w:ascii="Arial" w:eastAsia="Arial" w:hAnsi="Arial" w:cs="Arial"/>
      <w:sz w:val="23"/>
      <w:szCs w:val="23"/>
      <w:shd w:val="clear" w:color="auto" w:fill="FFFFFF"/>
    </w:rPr>
  </w:style>
  <w:style w:type="paragraph" w:styleId="35">
    <w:name w:val="toc 3"/>
    <w:basedOn w:val="a"/>
    <w:link w:val="34"/>
    <w:autoRedefine/>
    <w:rsid w:val="001A56F0"/>
    <w:pPr>
      <w:shd w:val="clear" w:color="auto" w:fill="FFFFFF"/>
      <w:spacing w:after="0" w:line="374" w:lineRule="exact"/>
      <w:ind w:hanging="760"/>
    </w:pPr>
    <w:rPr>
      <w:rFonts w:ascii="Arial" w:eastAsia="Arial" w:hAnsi="Arial" w:cs="Arial"/>
      <w:sz w:val="23"/>
      <w:szCs w:val="23"/>
    </w:rPr>
  </w:style>
  <w:style w:type="character" w:customStyle="1" w:styleId="af7">
    <w:name w:val="Подпись к таблице"/>
    <w:basedOn w:val="a0"/>
    <w:rsid w:val="00B70C5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2">
    <w:name w:val="Заголовок №1 (2)_"/>
    <w:basedOn w:val="a0"/>
    <w:rsid w:val="00AA35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pt">
    <w:name w:val="Основной текст (7) + Интервал 0 pt"/>
    <w:basedOn w:val="a0"/>
    <w:rsid w:val="00E07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41">
    <w:name w:val="Подпись к таблице (4)_"/>
    <w:basedOn w:val="a0"/>
    <w:link w:val="42"/>
    <w:rsid w:val="00A5652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7"/>
    <w:basedOn w:val="ac"/>
    <w:rsid w:val="00A565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A5652D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Arial7pt">
    <w:name w:val="Колонтитул + Arial;7 pt"/>
    <w:basedOn w:val="a9"/>
    <w:rsid w:val="00E2376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table" w:styleId="af8">
    <w:name w:val="Table Grid"/>
    <w:basedOn w:val="a1"/>
    <w:uiPriority w:val="59"/>
    <w:rsid w:val="0096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EE2EA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E2EA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8148705292435458E-2"/>
          <c:y val="0.10223061483830356"/>
          <c:w val="0.91205035011202817"/>
          <c:h val="0.804255093113360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5641947741607045E-2"/>
                  <c:y val="6.037244213251637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23,5%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0.18136796333294186"/>
                  <c:y val="-0.22698281493093905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28,5%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15561034554309391"/>
                  <c:y val="-0.22491844769403949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30,9%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8.3214478787166812E-2"/>
                  <c:y val="8.1636322608995227E-2"/>
                </c:manualLayout>
              </c:layout>
              <c:tx>
                <c:rich>
                  <a:bodyPr/>
                  <a:lstStyle/>
                  <a:p>
                    <a:pPr>
                      <a:defRPr baseline="0">
                        <a:solidFill>
                          <a:schemeClr val="tx1"/>
                        </a:solidFill>
                      </a:defRPr>
                    </a:pPr>
                    <a:r>
                      <a:rPr lang="en-US" b="1">
                        <a:solidFill>
                          <a:schemeClr val="bg1"/>
                        </a:solidFill>
                      </a:rPr>
                      <a:t>17,1%</a:t>
                    </a:r>
                  </a:p>
                </c:rich>
              </c:tx>
              <c:numFmt formatCode="0.0%" sourceLinked="0"/>
              <c:spPr/>
              <c:showVal val="1"/>
            </c:dLbl>
            <c:numFmt formatCode="0.0%" sourceLinked="0"/>
            <c:txPr>
              <a:bodyPr/>
              <a:lstStyle/>
              <a:p>
                <a:pPr>
                  <a:defRPr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менее 65</c:v>
                </c:pt>
                <c:pt idx="1">
                  <c:v>65-100</c:v>
                </c:pt>
                <c:pt idx="2">
                  <c:v>100-200</c:v>
                </c:pt>
                <c:pt idx="3">
                  <c:v>более 200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0.23500000000000001</c:v>
                </c:pt>
                <c:pt idx="1">
                  <c:v>0.28500000000000031</c:v>
                </c:pt>
                <c:pt idx="2" formatCode="0.00%">
                  <c:v>0.3090000000000005</c:v>
                </c:pt>
                <c:pt idx="3">
                  <c:v>0.17100000000000001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85348350324DE3A466297E05948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77A26-6B8A-4002-A9D1-EA4F980A5D31}"/>
      </w:docPartPr>
      <w:docPartBody>
        <w:p w:rsidR="00AE5D79" w:rsidRDefault="00AE5D79" w:rsidP="00AE5D79">
          <w:pPr>
            <w:pStyle w:val="FE85348350324DE3A466297E05948247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6211"/>
    <w:rsid w:val="001425CF"/>
    <w:rsid w:val="001A750F"/>
    <w:rsid w:val="001D0A1A"/>
    <w:rsid w:val="00220AE9"/>
    <w:rsid w:val="00330A8F"/>
    <w:rsid w:val="0035349A"/>
    <w:rsid w:val="004030CB"/>
    <w:rsid w:val="00542A95"/>
    <w:rsid w:val="006F0A43"/>
    <w:rsid w:val="00805C99"/>
    <w:rsid w:val="00882675"/>
    <w:rsid w:val="00960748"/>
    <w:rsid w:val="00AB67A6"/>
    <w:rsid w:val="00AE5D79"/>
    <w:rsid w:val="00B36211"/>
    <w:rsid w:val="00B36A83"/>
    <w:rsid w:val="00B90EC5"/>
    <w:rsid w:val="00C543CF"/>
    <w:rsid w:val="00C9377E"/>
    <w:rsid w:val="00D31B6D"/>
    <w:rsid w:val="00E115BB"/>
    <w:rsid w:val="00E27B7D"/>
    <w:rsid w:val="00F7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BE40A9772D48B8B5D2973F14F677FA">
    <w:name w:val="5DBE40A9772D48B8B5D2973F14F677FA"/>
    <w:rsid w:val="00B36211"/>
  </w:style>
  <w:style w:type="paragraph" w:customStyle="1" w:styleId="402717BEEC9746E4B6B222A51118C1A0">
    <w:name w:val="402717BEEC9746E4B6B222A51118C1A0"/>
    <w:rsid w:val="00B36211"/>
  </w:style>
  <w:style w:type="character" w:styleId="a3">
    <w:name w:val="Placeholder Text"/>
    <w:basedOn w:val="a0"/>
    <w:uiPriority w:val="99"/>
    <w:semiHidden/>
    <w:rsid w:val="00F70E63"/>
    <w:rPr>
      <w:color w:val="808080"/>
    </w:rPr>
  </w:style>
  <w:style w:type="paragraph" w:customStyle="1" w:styleId="FE85348350324DE3A466297E05948247">
    <w:name w:val="FE85348350324DE3A466297E05948247"/>
    <w:rsid w:val="00AE5D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D08B-1FB2-4399-AD9E-E1A3915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18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И-13-СТ-ММ-01</Company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2013-04-19T05:48:00Z</cp:lastPrinted>
  <dcterms:created xsi:type="dcterms:W3CDTF">2013-01-23T08:16:00Z</dcterms:created>
  <dcterms:modified xsi:type="dcterms:W3CDTF">2013-10-15T19:31:00Z</dcterms:modified>
</cp:coreProperties>
</file>